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CDB1" w14:textId="6CA25761" w:rsidR="00C82E2E" w:rsidRDefault="00000000">
      <w:pPr>
        <w:spacing w:after="0" w:line="259" w:lineRule="auto"/>
        <w:ind w:left="0" w:right="2608" w:firstLine="0"/>
        <w:jc w:val="right"/>
      </w:pPr>
      <w:r>
        <w:rPr>
          <w:rFonts w:ascii="Calibri" w:eastAsia="Calibri" w:hAnsi="Calibri" w:cs="Calibri"/>
          <w:sz w:val="56"/>
        </w:rPr>
        <w:t xml:space="preserve"> </w:t>
      </w:r>
    </w:p>
    <w:p w14:paraId="2D4ED8FE" w14:textId="77777777" w:rsidR="00C82E2E" w:rsidRDefault="00000000">
      <w:pPr>
        <w:spacing w:after="160" w:line="259" w:lineRule="auto"/>
        <w:ind w:left="147" w:firstLine="0"/>
        <w:jc w:val="center"/>
      </w:pPr>
      <w:r>
        <w:rPr>
          <w:rFonts w:ascii="Calibri" w:eastAsia="Calibri" w:hAnsi="Calibri" w:cs="Calibri"/>
          <w:b/>
          <w:sz w:val="56"/>
        </w:rPr>
        <w:t xml:space="preserve"> </w:t>
      </w:r>
    </w:p>
    <w:p w14:paraId="44E74C02" w14:textId="19F9F6D2" w:rsidR="00C82E2E" w:rsidRDefault="00000000" w:rsidP="009D6496">
      <w:pPr>
        <w:spacing w:after="161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56"/>
        </w:rPr>
        <w:t>HELYI TANTERV</w:t>
      </w:r>
    </w:p>
    <w:p w14:paraId="785BCA5B" w14:textId="77777777" w:rsidR="00C82E2E" w:rsidRDefault="00000000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56"/>
        </w:rPr>
        <w:t xml:space="preserve"> </w:t>
      </w:r>
    </w:p>
    <w:p w14:paraId="746EF8E5" w14:textId="257E9010" w:rsidR="00C82E2E" w:rsidRDefault="00000000">
      <w:pPr>
        <w:spacing w:after="161" w:line="259" w:lineRule="auto"/>
        <w:ind w:left="2778"/>
        <w:jc w:val="left"/>
      </w:pPr>
      <w:r>
        <w:rPr>
          <w:rFonts w:ascii="Calibri" w:eastAsia="Calibri" w:hAnsi="Calibri" w:cs="Calibri"/>
          <w:b/>
          <w:sz w:val="56"/>
        </w:rPr>
        <w:t xml:space="preserve"> MATEMATIKA </w:t>
      </w:r>
    </w:p>
    <w:p w14:paraId="604F6280" w14:textId="77777777" w:rsidR="00C82E2E" w:rsidRDefault="00000000">
      <w:pPr>
        <w:spacing w:after="160" w:line="259" w:lineRule="auto"/>
        <w:ind w:left="147" w:firstLine="0"/>
        <w:jc w:val="center"/>
      </w:pPr>
      <w:r>
        <w:rPr>
          <w:rFonts w:ascii="Calibri" w:eastAsia="Calibri" w:hAnsi="Calibri" w:cs="Calibri"/>
          <w:b/>
          <w:sz w:val="56"/>
        </w:rPr>
        <w:t xml:space="preserve"> </w:t>
      </w:r>
    </w:p>
    <w:p w14:paraId="0FDFDE09" w14:textId="77777777" w:rsidR="00550977" w:rsidRDefault="00000000">
      <w:pPr>
        <w:spacing w:after="131" w:line="259" w:lineRule="auto"/>
        <w:ind w:left="1322" w:right="1163"/>
        <w:jc w:val="center"/>
        <w:rPr>
          <w:rFonts w:ascii="Calibri" w:eastAsia="Calibri" w:hAnsi="Calibri" w:cs="Calibri"/>
          <w:b/>
          <w:sz w:val="56"/>
        </w:rPr>
      </w:pPr>
      <w:r>
        <w:rPr>
          <w:rFonts w:ascii="Calibri" w:eastAsia="Calibri" w:hAnsi="Calibri" w:cs="Calibri"/>
          <w:b/>
          <w:sz w:val="56"/>
        </w:rPr>
        <w:t xml:space="preserve">9 Ny. (nyelvi előkészítő) </w:t>
      </w:r>
    </w:p>
    <w:p w14:paraId="6082A556" w14:textId="43F101D3" w:rsidR="00C82E2E" w:rsidRDefault="00000000">
      <w:pPr>
        <w:spacing w:after="131" w:line="259" w:lineRule="auto"/>
        <w:ind w:left="1322" w:right="1163"/>
        <w:jc w:val="center"/>
      </w:pPr>
      <w:r>
        <w:rPr>
          <w:rFonts w:ascii="Calibri" w:eastAsia="Calibri" w:hAnsi="Calibri" w:cs="Calibri"/>
          <w:b/>
          <w:sz w:val="56"/>
        </w:rPr>
        <w:t xml:space="preserve">heti </w:t>
      </w:r>
      <w:r w:rsidR="00550977">
        <w:rPr>
          <w:rFonts w:ascii="Calibri" w:eastAsia="Calibri" w:hAnsi="Calibri" w:cs="Calibri"/>
          <w:b/>
          <w:sz w:val="56"/>
        </w:rPr>
        <w:t>2</w:t>
      </w:r>
      <w:r>
        <w:rPr>
          <w:rFonts w:ascii="Calibri" w:eastAsia="Calibri" w:hAnsi="Calibri" w:cs="Calibri"/>
          <w:b/>
          <w:sz w:val="56"/>
        </w:rPr>
        <w:t xml:space="preserve"> óra </w:t>
      </w:r>
    </w:p>
    <w:p w14:paraId="0F0DB01C" w14:textId="08D79119" w:rsidR="00C82E2E" w:rsidRDefault="00000000">
      <w:pPr>
        <w:spacing w:after="160" w:line="259" w:lineRule="auto"/>
        <w:ind w:left="147" w:firstLine="0"/>
        <w:jc w:val="center"/>
      </w:pPr>
      <w:r>
        <w:rPr>
          <w:rFonts w:ascii="Calibri" w:eastAsia="Calibri" w:hAnsi="Calibri" w:cs="Calibri"/>
          <w:b/>
          <w:sz w:val="56"/>
        </w:rPr>
        <w:t xml:space="preserve"> </w:t>
      </w:r>
      <w:r w:rsidR="00C31F1D">
        <w:rPr>
          <w:rFonts w:ascii="Calibri" w:eastAsia="Calibri" w:hAnsi="Calibri" w:cs="Calibri"/>
          <w:b/>
          <w:sz w:val="56"/>
        </w:rPr>
        <w:t>2024</w:t>
      </w:r>
    </w:p>
    <w:p w14:paraId="21CD7F7D" w14:textId="2AFF09D8" w:rsidR="00C82E2E" w:rsidRDefault="00C82E2E">
      <w:pPr>
        <w:spacing w:after="160" w:line="259" w:lineRule="auto"/>
        <w:ind w:left="0" w:firstLine="0"/>
        <w:jc w:val="left"/>
      </w:pPr>
    </w:p>
    <w:p w14:paraId="63A097CE" w14:textId="77777777" w:rsidR="00C82E2E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2EC98EC" w14:textId="77777777" w:rsidR="00C82E2E" w:rsidRDefault="00C82E2E">
      <w:pPr>
        <w:sectPr w:rsidR="00C82E2E">
          <w:footerReference w:type="even" r:id="rId8"/>
          <w:footerReference w:type="default" r:id="rId9"/>
          <w:footerReference w:type="first" r:id="rId10"/>
          <w:pgSz w:w="11906" w:h="16838"/>
          <w:pgMar w:top="1418" w:right="1440" w:bottom="1440" w:left="1419" w:header="708" w:footer="708" w:gutter="0"/>
          <w:cols w:space="708"/>
        </w:sectPr>
      </w:pPr>
    </w:p>
    <w:p w14:paraId="69B35C77" w14:textId="77777777" w:rsidR="00C82E2E" w:rsidRDefault="00000000">
      <w:pPr>
        <w:spacing w:after="0" w:line="259" w:lineRule="auto"/>
        <w:ind w:left="217" w:firstLine="0"/>
        <w:jc w:val="center"/>
      </w:pPr>
      <w:r>
        <w:lastRenderedPageBreak/>
        <w:t xml:space="preserve"> </w:t>
      </w:r>
    </w:p>
    <w:p w14:paraId="20EF2D0E" w14:textId="77777777" w:rsidR="00C82E2E" w:rsidRDefault="00000000">
      <w:pPr>
        <w:ind w:left="-5"/>
      </w:pPr>
      <w:r>
        <w:t xml:space="preserve">Az előkészítő évfolyamon a matematika tanítás alapvető feladata az általános iskolai tanulmányok összegzése, rendszerezése; célja pedig, hogy az alapképességek közös szintre kerüljenek, és ezek tovább fejlesztése segítse a gimnáziumi matematika tanulást.  </w:t>
      </w:r>
    </w:p>
    <w:p w14:paraId="12A0342D" w14:textId="77777777" w:rsidR="00C82E2E" w:rsidRDefault="00000000">
      <w:pPr>
        <w:ind w:left="-5"/>
      </w:pPr>
      <w:r>
        <w:t xml:space="preserve">Ezen az évfolyamon az eddig megszerzett tudást és kompetenciákat kell elmélyíteni és kiterjeszteni. A mindennapi élet problémamegoldásához szükséges képességek és ismeretek elsajátítása mellett legalább ugyanilyen fontos, hogy a matematikatanulás szolgálja egy jól működő gondolkodásmód, egy tanulási stratégia, ítélőképesség, megértés és sok általánosabb pozitív emberi tulajdonság formálását is. Fontos feladat a tanulás tanítása, az elsajátítás képességének (emlékezet, figyelem, koncentráció, lényegkiemelés stb.) fejlesztése. Meg kell ismertetni a matematika bevált tanulási módszereit.  A matematikai gondolkodásmódot fel kell használni a problémamegoldások során. Ehhez szükséges megfelelő szemléltető ábrákat, diagramokat, grafikonokat készíteni, ilyeneket értelmezni, elemezni és felhasználni; halmazokat jellemezni, szabályszerűségeket </w:t>
      </w:r>
      <w:proofErr w:type="spellStart"/>
      <w:r>
        <w:t>észrevenni</w:t>
      </w:r>
      <w:proofErr w:type="spellEnd"/>
      <w:r>
        <w:t xml:space="preserve">, általánosító sejtéseket, állításokat megfogalmazni. Az érvelés, a cáfolás, a vitakészség, a helyes kommunikáció fejlesztése folyamatos feladatunk. Ehhez szükséges másokkal problémamegoldásban együttműködni, gondolatainkat, a megismert fogalmakat rendszerezni. A modellalkotás fontos eszköz, amely segítséget nyújt a problémák megoldásában. </w:t>
      </w:r>
    </w:p>
    <w:p w14:paraId="26FE5DC5" w14:textId="77777777" w:rsidR="00C82E2E" w:rsidRDefault="00000000">
      <w:pPr>
        <w:ind w:left="-5"/>
      </w:pPr>
      <w:r>
        <w:t xml:space="preserve">Szükséges, hogy problémahelyzetet leíró szöveg alapján a probléma lényegét felismerjék, majd annak megfelelő, a probléma megoldását elősegítő modelleket alkossanak. Fokozatosan fejleszteni kell a matematikai szaknyelv és jelölésrendszer használatát, alkalmazását. </w:t>
      </w:r>
    </w:p>
    <w:p w14:paraId="0760039F" w14:textId="77777777" w:rsidR="00C82E2E" w:rsidRDefault="00000000">
      <w:pPr>
        <w:spacing w:after="206" w:line="259" w:lineRule="auto"/>
        <w:ind w:left="0" w:firstLine="0"/>
        <w:jc w:val="left"/>
      </w:pPr>
      <w:r>
        <w:t xml:space="preserve"> </w:t>
      </w:r>
    </w:p>
    <w:p w14:paraId="35FF03B2" w14:textId="77777777" w:rsidR="00F83F03" w:rsidRDefault="00F83F03" w:rsidP="00F83F03">
      <w:pPr>
        <w:spacing w:after="11"/>
        <w:ind w:left="-5"/>
      </w:pPr>
      <w:r>
        <w:t xml:space="preserve">2020-as NAT –hoz illeszkedő kerettanterv alapján készült helyi tanterv. </w:t>
      </w:r>
    </w:p>
    <w:p w14:paraId="133D9A0F" w14:textId="77777777" w:rsidR="00F83F03" w:rsidRDefault="00F83F03" w:rsidP="00F83F03">
      <w:pPr>
        <w:spacing w:after="0"/>
        <w:ind w:left="-5"/>
      </w:pPr>
      <w:r>
        <w:t xml:space="preserve">A kerettanterv* által meghatározott 20 %-os szabad mozgásteret kiegészítő tananyagok és a megtanított ismeretek elmélyítésére oktatására használjuk fel. </w:t>
      </w:r>
      <w:r>
        <w:rPr>
          <w:i/>
        </w:rPr>
        <w:t xml:space="preserve">Az egyes témakörökben dőlt betűvel jelöltük ezeket a plusz tananyagtartalmakat.  </w:t>
      </w:r>
    </w:p>
    <w:p w14:paraId="5BC400CC" w14:textId="77777777" w:rsidR="00F83F03" w:rsidRDefault="00000000" w:rsidP="00F83F03">
      <w:pPr>
        <w:spacing w:after="0" w:line="259" w:lineRule="auto"/>
        <w:ind w:left="142" w:firstLine="0"/>
        <w:jc w:val="left"/>
      </w:pPr>
      <w:hyperlink r:id="rId11">
        <w:r w:rsidR="00F83F03">
          <w:rPr>
            <w:u w:val="single" w:color="000000"/>
          </w:rPr>
          <w:t>https://www.oktatas.hu/kozneveles/kerettantervek/2020_nat/kerettanterv_gimn_9_</w:t>
        </w:r>
      </w:hyperlink>
      <w:hyperlink r:id="rId12">
        <w:r w:rsidR="00F83F03">
          <w:rPr>
            <w:u w:val="single" w:color="000000"/>
          </w:rPr>
          <w:t xml:space="preserve">- </w:t>
        </w:r>
      </w:hyperlink>
      <w:hyperlink r:id="rId13">
        <w:r w:rsidR="00F83F03">
          <w:rPr>
            <w:u w:val="single" w:color="000000"/>
          </w:rPr>
          <w:t>12_evf</w:t>
        </w:r>
      </w:hyperlink>
      <w:hyperlink r:id="rId14">
        <w:r w:rsidR="00F83F03">
          <w:t xml:space="preserve"> </w:t>
        </w:r>
      </w:hyperlink>
      <w:r w:rsidR="00F83F03">
        <w:t xml:space="preserve"> </w:t>
      </w:r>
    </w:p>
    <w:p w14:paraId="095F71A6" w14:textId="77777777" w:rsidR="00F83F03" w:rsidRDefault="00F83F03" w:rsidP="00F83F03">
      <w:pPr>
        <w:spacing w:after="0" w:line="279" w:lineRule="auto"/>
        <w:ind w:left="0" w:firstLine="0"/>
        <w:jc w:val="left"/>
      </w:pPr>
      <w:r>
        <w:rPr>
          <w:i/>
        </w:rPr>
        <w:t xml:space="preserve">A Kormány 5/2020. (I. 31.) Korm. rendelete a Nemzeti alaptanterv kiadásáról, bevezetéséről és alkalmazásáról szóló 110/2012. (VI. 4.) Korm. rendelet módosításáról  </w:t>
      </w:r>
    </w:p>
    <w:p w14:paraId="2D97911F" w14:textId="77777777" w:rsidR="00F83F03" w:rsidRDefault="00F83F03" w:rsidP="00F83F03">
      <w:pPr>
        <w:spacing w:after="498"/>
        <w:ind w:left="-5"/>
      </w:pPr>
      <w:r>
        <w:rPr>
          <w:b/>
        </w:rPr>
        <w:t>Alkalmazott tankönyvek, segédeszközök</w:t>
      </w:r>
      <w:r>
        <w:t>: A hivatalos tankönyvjegyzékben közzétett tankönyvek, feladatgyűjtemények, munkafüzetek</w:t>
      </w:r>
      <w:r>
        <w:rPr>
          <w:b/>
        </w:rPr>
        <w:t xml:space="preserve"> </w:t>
      </w:r>
    </w:p>
    <w:p w14:paraId="49B16867" w14:textId="77777777" w:rsidR="00F83F03" w:rsidRDefault="00F83F03">
      <w:pPr>
        <w:ind w:left="-5"/>
      </w:pPr>
    </w:p>
    <w:p w14:paraId="519B6A39" w14:textId="77777777" w:rsidR="00C82E2E" w:rsidRDefault="00000000">
      <w:pPr>
        <w:spacing w:after="0" w:line="259" w:lineRule="auto"/>
        <w:ind w:left="0" w:firstLine="0"/>
        <w:jc w:val="left"/>
      </w:pPr>
      <w:r>
        <w:lastRenderedPageBreak/>
        <w:t xml:space="preserve">  </w:t>
      </w:r>
    </w:p>
    <w:tbl>
      <w:tblPr>
        <w:tblStyle w:val="TableGrid"/>
        <w:tblW w:w="7451" w:type="dxa"/>
        <w:tblInd w:w="1049" w:type="dxa"/>
        <w:tblCellMar>
          <w:top w:w="7" w:type="dxa"/>
          <w:left w:w="115" w:type="dxa"/>
          <w:right w:w="76" w:type="dxa"/>
        </w:tblCellMar>
        <w:tblLook w:val="04A0" w:firstRow="1" w:lastRow="0" w:firstColumn="1" w:lastColumn="0" w:noHBand="0" w:noVBand="1"/>
      </w:tblPr>
      <w:tblGrid>
        <w:gridCol w:w="5042"/>
        <w:gridCol w:w="2409"/>
      </w:tblGrid>
      <w:tr w:rsidR="00C82E2E" w14:paraId="4BF6A208" w14:textId="77777777" w:rsidTr="00D172D0">
        <w:trPr>
          <w:trHeight w:val="564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EE90" w14:textId="77777777" w:rsidR="00C82E2E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Témakörök a 9. </w:t>
            </w:r>
            <w:proofErr w:type="spellStart"/>
            <w:r>
              <w:rPr>
                <w:b/>
              </w:rPr>
              <w:t>Ny</w:t>
            </w:r>
            <w:proofErr w:type="spellEnd"/>
            <w:r>
              <w:rPr>
                <w:b/>
              </w:rPr>
              <w:t xml:space="preserve"> osztályban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ECB2" w14:textId="77777777" w:rsidR="00C82E2E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Helyi tantervi óraszámok </w:t>
            </w:r>
          </w:p>
          <w:p w14:paraId="1D972F19" w14:textId="77777777" w:rsidR="00C82E2E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Ny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82E2E" w14:paraId="6D827DE7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91AA" w14:textId="5F1DDDBD" w:rsidR="00C82E2E" w:rsidRDefault="00000000" w:rsidP="00D172D0">
            <w:pPr>
              <w:spacing w:after="0" w:line="259" w:lineRule="auto"/>
              <w:ind w:left="0" w:firstLine="0"/>
              <w:jc w:val="left"/>
            </w:pPr>
            <w:r>
              <w:t>Halmazok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ED7" w14:textId="4BFFA13C" w:rsidR="00C82E2E" w:rsidRDefault="00EC14F8">
            <w:pPr>
              <w:spacing w:after="0" w:line="259" w:lineRule="auto"/>
              <w:ind w:left="4" w:firstLine="0"/>
              <w:jc w:val="center"/>
            </w:pPr>
            <w:r>
              <w:t xml:space="preserve">8 </w:t>
            </w:r>
          </w:p>
        </w:tc>
      </w:tr>
      <w:tr w:rsidR="00C82E2E" w14:paraId="77E45A2E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EDD3" w14:textId="77777777" w:rsidR="00C82E2E" w:rsidRDefault="00000000" w:rsidP="00D172D0">
            <w:pPr>
              <w:spacing w:after="0" w:line="259" w:lineRule="auto"/>
              <w:ind w:left="0" w:right="5" w:firstLine="0"/>
              <w:jc w:val="left"/>
            </w:pPr>
            <w:r>
              <w:t xml:space="preserve">Számhalmazok, műveletek racionális számokkal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296" w14:textId="58405B0B" w:rsidR="00C82E2E" w:rsidRDefault="00D23F96">
            <w:pPr>
              <w:spacing w:after="0" w:line="259" w:lineRule="auto"/>
              <w:ind w:left="4" w:firstLine="0"/>
              <w:jc w:val="center"/>
            </w:pPr>
            <w:r>
              <w:t xml:space="preserve">4 </w:t>
            </w:r>
          </w:p>
        </w:tc>
      </w:tr>
      <w:tr w:rsidR="00C82E2E" w14:paraId="11711DE1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7E91" w14:textId="18932F76" w:rsidR="00C82E2E" w:rsidRDefault="00000000" w:rsidP="00D172D0">
            <w:pPr>
              <w:spacing w:after="0" w:line="259" w:lineRule="auto"/>
              <w:ind w:left="0" w:right="7" w:firstLine="0"/>
              <w:jc w:val="left"/>
            </w:pPr>
            <w:r>
              <w:t>Hatvány</w:t>
            </w:r>
            <w:r w:rsidR="00EC14F8">
              <w:t>ozás</w:t>
            </w:r>
            <w:r w:rsidR="001A370F">
              <w:t>, négyzetgyökvonás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ADC" w14:textId="208E815C" w:rsidR="00C82E2E" w:rsidRDefault="001A370F">
            <w:pPr>
              <w:spacing w:after="0" w:line="259" w:lineRule="auto"/>
              <w:ind w:left="4" w:firstLine="0"/>
              <w:jc w:val="center"/>
            </w:pPr>
            <w:r>
              <w:t>6</w:t>
            </w:r>
          </w:p>
        </w:tc>
      </w:tr>
      <w:tr w:rsidR="00C82E2E" w14:paraId="2FCA41C9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000E" w14:textId="3CA25493" w:rsidR="00C82E2E" w:rsidRDefault="00EC14F8" w:rsidP="00D172D0">
            <w:pPr>
              <w:spacing w:after="0" w:line="259" w:lineRule="auto"/>
              <w:ind w:left="0" w:right="4" w:firstLine="0"/>
              <w:jc w:val="left"/>
            </w:pPr>
            <w:r>
              <w:t>Arányosság, százalékszámítás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DF38" w14:textId="375465EC" w:rsidR="001A370F" w:rsidRDefault="00F83F03" w:rsidP="001A370F">
            <w:pPr>
              <w:spacing w:after="0" w:line="259" w:lineRule="auto"/>
              <w:ind w:left="4" w:firstLine="0"/>
              <w:jc w:val="center"/>
            </w:pPr>
            <w:r>
              <w:t>6</w:t>
            </w:r>
          </w:p>
        </w:tc>
      </w:tr>
      <w:tr w:rsidR="001A370F" w14:paraId="6B13E14D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6E6" w14:textId="204BDB88" w:rsidR="001A370F" w:rsidRPr="00E44034" w:rsidRDefault="001A370F" w:rsidP="00D172D0">
            <w:pPr>
              <w:spacing w:after="0" w:line="259" w:lineRule="auto"/>
              <w:ind w:left="0" w:right="4" w:firstLine="0"/>
              <w:jc w:val="left"/>
            </w:pPr>
            <w:r w:rsidRPr="00E44034">
              <w:t xml:space="preserve">Betűs kifejezések </w:t>
            </w:r>
            <w:r w:rsidR="00E44034" w:rsidRPr="00E44034">
              <w:t>alkalmazása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2DD3" w14:textId="490A1907" w:rsidR="001A370F" w:rsidRDefault="001A370F" w:rsidP="001A370F">
            <w:pPr>
              <w:spacing w:after="0" w:line="259" w:lineRule="auto"/>
              <w:ind w:left="4" w:firstLine="0"/>
              <w:jc w:val="center"/>
            </w:pPr>
            <w:r>
              <w:t>1</w:t>
            </w:r>
            <w:r w:rsidR="00D23F96">
              <w:t>2</w:t>
            </w:r>
          </w:p>
        </w:tc>
      </w:tr>
      <w:tr w:rsidR="00F83F03" w14:paraId="502CBB37" w14:textId="77777777" w:rsidTr="00D172D0">
        <w:trPr>
          <w:trHeight w:val="293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78B5" w14:textId="06246213" w:rsidR="00F83F03" w:rsidRDefault="00F83F03" w:rsidP="00D172D0">
            <w:pPr>
              <w:spacing w:after="0" w:line="259" w:lineRule="auto"/>
              <w:ind w:left="0" w:right="5" w:firstLine="0"/>
              <w:jc w:val="left"/>
            </w:pPr>
            <w:r>
              <w:t xml:space="preserve">A függvény fogalma, függvénytulajdonságok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BCE7" w14:textId="5A6CC3E9" w:rsidR="00F83F03" w:rsidRDefault="00F83F03" w:rsidP="00F83F03">
            <w:pPr>
              <w:spacing w:after="0" w:line="259" w:lineRule="auto"/>
              <w:ind w:left="4" w:firstLine="0"/>
              <w:jc w:val="center"/>
            </w:pPr>
            <w:r>
              <w:t xml:space="preserve">10 </w:t>
            </w:r>
          </w:p>
        </w:tc>
      </w:tr>
      <w:tr w:rsidR="00F83F03" w14:paraId="58E6E746" w14:textId="77777777" w:rsidTr="00D172D0">
        <w:trPr>
          <w:trHeight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09E4" w14:textId="5C180F9F" w:rsidR="00F83F03" w:rsidRDefault="00F83F03" w:rsidP="00D172D0">
            <w:pPr>
              <w:spacing w:after="0" w:line="259" w:lineRule="auto"/>
              <w:ind w:left="0" w:right="4" w:firstLine="0"/>
              <w:jc w:val="left"/>
            </w:pPr>
            <w:r>
              <w:t xml:space="preserve">Elsőfokú egyenletek, egyenlőtlenségek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52A9" w14:textId="67ACAED6" w:rsidR="00F83F03" w:rsidRDefault="00F83F03" w:rsidP="00F83F03">
            <w:pPr>
              <w:spacing w:after="0" w:line="259" w:lineRule="auto"/>
              <w:ind w:left="4" w:firstLine="0"/>
              <w:jc w:val="center"/>
            </w:pPr>
            <w:r>
              <w:t>2</w:t>
            </w:r>
            <w:r w:rsidR="001A370F">
              <w:t>4</w:t>
            </w:r>
            <w:r>
              <w:t xml:space="preserve"> </w:t>
            </w:r>
          </w:p>
        </w:tc>
      </w:tr>
      <w:tr w:rsidR="00F83F03" w14:paraId="1D44C770" w14:textId="77777777" w:rsidTr="00D172D0">
        <w:trPr>
          <w:trHeight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0BE8" w14:textId="2FE42B70" w:rsidR="00F83F03" w:rsidRPr="00F83F03" w:rsidRDefault="00F83F03" w:rsidP="00D172D0">
            <w:pPr>
              <w:spacing w:after="0" w:line="259" w:lineRule="auto"/>
              <w:ind w:left="0" w:right="4" w:firstLine="0"/>
              <w:jc w:val="left"/>
            </w:pPr>
            <w:r w:rsidRPr="00F83F03">
              <w:t>Ismétlés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98C6" w14:textId="54614689" w:rsidR="00F83F03" w:rsidRDefault="00F83F03" w:rsidP="00F83F03">
            <w:pPr>
              <w:spacing w:after="0" w:line="259" w:lineRule="auto"/>
              <w:ind w:left="4" w:firstLine="0"/>
              <w:jc w:val="center"/>
            </w:pPr>
            <w:r>
              <w:t>2</w:t>
            </w:r>
          </w:p>
        </w:tc>
      </w:tr>
      <w:tr w:rsidR="00D172D0" w14:paraId="306B8344" w14:textId="77777777" w:rsidTr="00D172D0">
        <w:trPr>
          <w:trHeight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4F2" w14:textId="20CC95DA" w:rsidR="00D172D0" w:rsidRPr="00D172D0" w:rsidRDefault="00D172D0" w:rsidP="00D172D0">
            <w:pPr>
              <w:spacing w:after="0" w:line="259" w:lineRule="auto"/>
              <w:ind w:left="0" w:right="4" w:firstLine="0"/>
              <w:jc w:val="left"/>
              <w:rPr>
                <w:b/>
                <w:bCs/>
              </w:rPr>
            </w:pPr>
            <w:r w:rsidRPr="00D172D0">
              <w:rPr>
                <w:b/>
                <w:bCs/>
              </w:rPr>
              <w:t>Összesen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A4E" w14:textId="097B6976" w:rsidR="00D172D0" w:rsidRPr="00D172D0" w:rsidRDefault="00D172D0" w:rsidP="00F83F03">
            <w:pPr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  <w:r w:rsidRPr="00D172D0">
              <w:rPr>
                <w:b/>
                <w:bCs/>
              </w:rPr>
              <w:t>72</w:t>
            </w:r>
          </w:p>
        </w:tc>
      </w:tr>
    </w:tbl>
    <w:p w14:paraId="2D434604" w14:textId="77777777" w:rsidR="00C82E2E" w:rsidRDefault="00000000">
      <w:pPr>
        <w:spacing w:after="156" w:line="259" w:lineRule="auto"/>
        <w:ind w:left="0" w:right="6943" w:firstLine="0"/>
        <w:jc w:val="right"/>
      </w:pPr>
      <w:r>
        <w:t xml:space="preserve"> </w:t>
      </w:r>
    </w:p>
    <w:p w14:paraId="08E1DC47" w14:textId="77777777" w:rsidR="00C82E2E" w:rsidRDefault="00000000">
      <w:pPr>
        <w:spacing w:after="0" w:line="259" w:lineRule="auto"/>
        <w:ind w:left="0" w:right="6943" w:firstLine="0"/>
        <w:jc w:val="right"/>
      </w:pPr>
      <w:r>
        <w:t xml:space="preserve"> </w:t>
      </w:r>
    </w:p>
    <w:p w14:paraId="5EE8D7D1" w14:textId="77777777" w:rsidR="00D172D0" w:rsidRDefault="00D172D0">
      <w:pPr>
        <w:spacing w:after="0" w:line="259" w:lineRule="auto"/>
        <w:ind w:left="0" w:firstLine="0"/>
        <w:sectPr w:rsidR="00D172D0">
          <w:footerReference w:type="even" r:id="rId15"/>
          <w:footerReference w:type="default" r:id="rId16"/>
          <w:footerReference w:type="first" r:id="rId17"/>
          <w:pgSz w:w="16838" w:h="11906" w:orient="landscape"/>
          <w:pgMar w:top="1421" w:right="1415" w:bottom="1444" w:left="1418" w:header="708" w:footer="951" w:gutter="0"/>
          <w:cols w:space="708"/>
        </w:sectPr>
      </w:pPr>
    </w:p>
    <w:p w14:paraId="6E753A5D" w14:textId="2637A7F4" w:rsidR="00C82E2E" w:rsidRDefault="00000000" w:rsidP="00D172D0">
      <w:pPr>
        <w:spacing w:after="0" w:line="259" w:lineRule="auto"/>
        <w:ind w:left="0" w:firstLine="0"/>
      </w:pPr>
      <w:r>
        <w:lastRenderedPageBreak/>
        <w:t xml:space="preserve"> </w:t>
      </w:r>
    </w:p>
    <w:tbl>
      <w:tblPr>
        <w:tblStyle w:val="TableGrid"/>
        <w:tblW w:w="14109" w:type="dxa"/>
        <w:tblInd w:w="6" w:type="dxa"/>
        <w:tblCellMar>
          <w:top w:w="56" w:type="dxa"/>
          <w:left w:w="68" w:type="dxa"/>
          <w:right w:w="11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6E3BF1A6" w14:textId="77777777">
        <w:trPr>
          <w:trHeight w:val="55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4CFD32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9A20EE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Halmazok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9EE4C62" w14:textId="77777777" w:rsidR="00C82E2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45F54A9B" w14:textId="0A47CC5F" w:rsidR="00C82E2E" w:rsidRDefault="00F83F0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8 óra</w:t>
            </w:r>
          </w:p>
        </w:tc>
      </w:tr>
      <w:tr w:rsidR="00C82E2E" w14:paraId="391BADEB" w14:textId="77777777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693D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0D6C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>Csoportosítás különböző szempontok alapján. Halmazműveletek véges halmazokon. Halmazábra. Részhalmaz. Számhalmazok, ponthalmazok.</w:t>
            </w:r>
            <w:r>
              <w:rPr>
                <w:b/>
              </w:rPr>
              <w:t xml:space="preserve"> </w:t>
            </w:r>
          </w:p>
        </w:tc>
      </w:tr>
      <w:tr w:rsidR="00C82E2E" w14:paraId="05CF976E" w14:textId="77777777">
        <w:trPr>
          <w:trHeight w:val="9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E75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033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 halmaz fogalmának mélyítése, alkalmazása problémamegoldásra, matematikai modellek alkotására. Különböző dolgok, tárgyak, elemek, fogalmak adott szempont szerinti csoportosítása, rendezése, összefüggések keresése. Definíciók, jelölések használata során az emlékezet fejlesztése. </w:t>
            </w:r>
          </w:p>
        </w:tc>
      </w:tr>
    </w:tbl>
    <w:p w14:paraId="07F11707" w14:textId="77777777" w:rsidR="00C82E2E" w:rsidRDefault="00000000">
      <w:pPr>
        <w:spacing w:after="0" w:line="259" w:lineRule="auto"/>
        <w:ind w:left="0" w:right="13236" w:firstLine="0"/>
        <w:jc w:val="right"/>
      </w:pPr>
      <w:r>
        <w:t xml:space="preserve"> </w:t>
      </w:r>
    </w:p>
    <w:tbl>
      <w:tblPr>
        <w:tblStyle w:val="TableGrid"/>
        <w:tblW w:w="14103" w:type="dxa"/>
        <w:tblInd w:w="6" w:type="dxa"/>
        <w:tblCellMar>
          <w:top w:w="8" w:type="dxa"/>
          <w:left w:w="68" w:type="dxa"/>
          <w:right w:w="11" w:type="dxa"/>
        </w:tblCellMar>
        <w:tblLook w:val="04A0" w:firstRow="1" w:lastRow="0" w:firstColumn="1" w:lastColumn="0" w:noHBand="0" w:noVBand="1"/>
      </w:tblPr>
      <w:tblGrid>
        <w:gridCol w:w="3472"/>
        <w:gridCol w:w="3785"/>
        <w:gridCol w:w="3402"/>
        <w:gridCol w:w="3444"/>
      </w:tblGrid>
      <w:tr w:rsidR="00C82E2E" w14:paraId="76DE3A20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70D26A2" w14:textId="77777777" w:rsidR="00C82E2E" w:rsidRDefault="00000000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8FEC71" w14:textId="77777777" w:rsidR="00C82E2E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6E91DA" w14:textId="77777777" w:rsidR="00C82E2E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278E3884" w14:textId="77777777">
        <w:trPr>
          <w:trHeight w:val="2891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C6F9" w14:textId="77777777" w:rsidR="00C82E2E" w:rsidRDefault="00000000">
            <w:pPr>
              <w:spacing w:after="82" w:line="259" w:lineRule="auto"/>
              <w:ind w:left="0" w:firstLine="0"/>
              <w:jc w:val="left"/>
            </w:pPr>
            <w:r>
              <w:t xml:space="preserve"> </w:t>
            </w:r>
          </w:p>
          <w:p w14:paraId="3CA62748" w14:textId="77777777" w:rsidR="00C82E2E" w:rsidRDefault="00000000">
            <w:pPr>
              <w:spacing w:after="82" w:line="259" w:lineRule="auto"/>
              <w:ind w:left="0" w:firstLine="0"/>
              <w:jc w:val="left"/>
            </w:pPr>
            <w:r>
              <w:t xml:space="preserve">Halmazok megadása különböző módokon. </w:t>
            </w:r>
          </w:p>
          <w:p w14:paraId="4D3DD36A" w14:textId="50FB63B0" w:rsidR="00C82E2E" w:rsidRDefault="00000000">
            <w:pPr>
              <w:spacing w:after="60" w:line="279" w:lineRule="auto"/>
              <w:ind w:left="0" w:firstLine="0"/>
              <w:jc w:val="left"/>
            </w:pPr>
            <w:r>
              <w:t xml:space="preserve">Halmazműveletek 2-3 </w:t>
            </w:r>
            <w:r w:rsidR="00EC14F8">
              <w:t>halmazra: unióképzés</w:t>
            </w:r>
            <w:r>
              <w:t xml:space="preserve">, metszetképzés, különbségképzés, komplementer halmaz.  </w:t>
            </w:r>
          </w:p>
          <w:p w14:paraId="57E476AD" w14:textId="77777777" w:rsidR="00C82E2E" w:rsidRDefault="00000000">
            <w:pPr>
              <w:spacing w:after="83" w:line="259" w:lineRule="auto"/>
              <w:ind w:left="0" w:firstLine="0"/>
              <w:jc w:val="left"/>
            </w:pPr>
            <w:r>
              <w:t xml:space="preserve">Definíciók megfogalmazása, megértése.  </w:t>
            </w:r>
          </w:p>
          <w:p w14:paraId="72A9BDA3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Halmazok felbontása </w:t>
            </w:r>
            <w:proofErr w:type="spellStart"/>
            <w:r>
              <w:t>diszjunkt</w:t>
            </w:r>
            <w:proofErr w:type="spellEnd"/>
            <w:r>
              <w:t xml:space="preserve"> halmazok uniójára.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A8A" w14:textId="77777777" w:rsidR="00C82E2E" w:rsidRDefault="00000000">
            <w:pPr>
              <w:spacing w:after="45" w:line="251" w:lineRule="auto"/>
              <w:ind w:left="1" w:firstLine="0"/>
              <w:jc w:val="left"/>
            </w:pPr>
            <w:r>
              <w:t xml:space="preserve">Hétköznapi életből, más tantárgyakból vagy a matematika más témaköreiből vett feladatok megoldása.   </w:t>
            </w:r>
          </w:p>
          <w:p w14:paraId="5C8488BA" w14:textId="77777777" w:rsidR="00C82E2E" w:rsidRDefault="00000000">
            <w:pPr>
              <w:spacing w:after="0" w:line="259" w:lineRule="auto"/>
              <w:ind w:left="1" w:right="30" w:firstLine="0"/>
              <w:jc w:val="left"/>
            </w:pPr>
            <w:r>
              <w:t xml:space="preserve">Konkrét dolgok csoportosítása adott, vagy a tanulók által javasolt szempontok szerint. Szituációs játék, barkochba játék egy-egy halmaz, vagy egy-egy elem kitalálására.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2681" w14:textId="77777777" w:rsidR="00C82E2E" w:rsidRDefault="00000000">
            <w:pPr>
              <w:spacing w:after="37" w:line="258" w:lineRule="auto"/>
              <w:ind w:left="1" w:firstLine="0"/>
              <w:jc w:val="left"/>
            </w:pPr>
            <w:r>
              <w:t xml:space="preserve">Informatika: adatbázis-kezelés, adatállományok, adatok szűrése különböző szempontok szerint. </w:t>
            </w:r>
          </w:p>
          <w:p w14:paraId="79980205" w14:textId="77777777" w:rsidR="00C82E2E" w:rsidRDefault="00000000">
            <w:pPr>
              <w:spacing w:after="81" w:line="259" w:lineRule="auto"/>
              <w:ind w:left="1" w:firstLine="0"/>
              <w:jc w:val="left"/>
            </w:pPr>
            <w:r>
              <w:t xml:space="preserve"> </w:t>
            </w:r>
          </w:p>
          <w:p w14:paraId="57926DE1" w14:textId="77777777" w:rsidR="00C82E2E" w:rsidRDefault="00000000">
            <w:pPr>
              <w:spacing w:after="0" w:line="259" w:lineRule="auto"/>
              <w:ind w:left="1" w:right="24" w:firstLine="0"/>
              <w:jc w:val="left"/>
            </w:pPr>
            <w:r>
              <w:t xml:space="preserve">Biológia-egészségtan: rendszertan. </w:t>
            </w:r>
          </w:p>
        </w:tc>
      </w:tr>
      <w:tr w:rsidR="00C82E2E" w14:paraId="2F5378E5" w14:textId="77777777">
        <w:trPr>
          <w:trHeight w:val="1570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E963" w14:textId="77777777" w:rsidR="00C82E2E" w:rsidRDefault="00000000">
            <w:pPr>
              <w:spacing w:after="20" w:line="259" w:lineRule="auto"/>
              <w:ind w:left="0" w:firstLine="0"/>
              <w:jc w:val="left"/>
            </w:pPr>
            <w:r>
              <w:t xml:space="preserve">Halmazok számossága. </w:t>
            </w:r>
          </w:p>
          <w:p w14:paraId="21782EBE" w14:textId="77777777" w:rsidR="00C82E2E" w:rsidRDefault="00000000">
            <w:pPr>
              <w:spacing w:after="106" w:line="238" w:lineRule="auto"/>
              <w:ind w:left="0" w:firstLine="0"/>
              <w:jc w:val="left"/>
            </w:pPr>
            <w:r>
              <w:t xml:space="preserve">Véges és végtelen halmazok, megszámlálható, nem megszámlálható halmazok. </w:t>
            </w:r>
          </w:p>
          <w:p w14:paraId="1AA5F635" w14:textId="77777777" w:rsidR="00C82E2E" w:rsidRDefault="00000000">
            <w:pPr>
              <w:spacing w:after="0" w:line="259" w:lineRule="auto"/>
              <w:ind w:left="0" w:right="210" w:firstLine="0"/>
              <w:jc w:val="left"/>
            </w:pPr>
            <w:r>
              <w:t xml:space="preserve">Logikai szita módszere 2-3 halmaz elemszámának meghatározásához.  n elemű halmaz részhalmazainak a száma.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1828" w14:textId="77777777" w:rsidR="00C82E2E" w:rsidRDefault="00000000">
            <w:pPr>
              <w:spacing w:after="62" w:line="236" w:lineRule="auto"/>
              <w:ind w:left="1" w:firstLine="0"/>
              <w:jc w:val="left"/>
            </w:pPr>
            <w:r>
              <w:t xml:space="preserve">A „végtelen </w:t>
            </w:r>
            <w:proofErr w:type="gramStart"/>
            <w:r>
              <w:t>szálloda”</w:t>
            </w:r>
            <w:proofErr w:type="gramEnd"/>
            <w:r>
              <w:t xml:space="preserve"> mint modell. </w:t>
            </w:r>
          </w:p>
          <w:p w14:paraId="0222AC9F" w14:textId="77777777" w:rsidR="00C82E2E" w:rsidRDefault="00000000">
            <w:pPr>
              <w:spacing w:after="0" w:line="259" w:lineRule="auto"/>
              <w:ind w:left="1" w:right="19" w:firstLine="0"/>
              <w:jc w:val="left"/>
            </w:pPr>
            <w:r>
              <w:t xml:space="preserve">Mindennapi életből vett feladatok.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0D6E" w14:textId="77777777" w:rsidR="00C82E2E" w:rsidRDefault="00000000">
            <w:pPr>
              <w:spacing w:after="33" w:line="259" w:lineRule="auto"/>
              <w:ind w:left="1" w:firstLine="0"/>
              <w:jc w:val="left"/>
            </w:pPr>
            <w:r>
              <w:t xml:space="preserve"> </w:t>
            </w:r>
          </w:p>
          <w:p w14:paraId="7F20FB3E" w14:textId="77777777" w:rsidR="00C82E2E" w:rsidRDefault="00000000">
            <w:pPr>
              <w:spacing w:after="0" w:line="259" w:lineRule="auto"/>
              <w:ind w:left="1" w:right="61" w:firstLine="0"/>
            </w:pPr>
            <w:r>
              <w:t xml:space="preserve">Magyar nyelv és irodalom: mondatok, szavak, hangok rendszerezése. </w:t>
            </w:r>
          </w:p>
        </w:tc>
      </w:tr>
      <w:tr w:rsidR="00C82E2E" w14:paraId="44B75C0D" w14:textId="77777777">
        <w:trPr>
          <w:trHeight w:val="564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ABC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C3AB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alaphalmaz, részhalmaz, üreshalmaz, halmazok egyenlősége, </w:t>
            </w:r>
            <w:proofErr w:type="spellStart"/>
            <w:r>
              <w:t>Venn</w:t>
            </w:r>
            <w:proofErr w:type="spellEnd"/>
            <w:r>
              <w:t xml:space="preserve">-diagram, halmazműveletek, halmazok elemszáma, logikai szita. </w:t>
            </w:r>
          </w:p>
        </w:tc>
      </w:tr>
      <w:tr w:rsidR="00C82E2E" w14:paraId="7A4CE424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9532BE6" w14:textId="77777777" w:rsidR="00C82E2E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6C7F3D8" w14:textId="77777777" w:rsidR="00C82E2E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E25E6B" w14:textId="77777777" w:rsidR="00C82E2E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2A7DC90B" w14:textId="77777777">
        <w:trPr>
          <w:trHeight w:val="111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3EE6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EE748" w14:textId="77777777" w:rsidR="00C82E2E" w:rsidRDefault="00000000">
            <w:pPr>
              <w:numPr>
                <w:ilvl w:val="0"/>
                <w:numId w:val="1"/>
              </w:numPr>
              <w:spacing w:after="31" w:line="259" w:lineRule="auto"/>
              <w:ind w:hanging="361"/>
              <w:jc w:val="left"/>
            </w:pPr>
            <w:r>
              <w:t xml:space="preserve">halmazokat különböző módon megad </w:t>
            </w:r>
          </w:p>
          <w:p w14:paraId="550B7405" w14:textId="77777777" w:rsidR="00C82E2E" w:rsidRDefault="00000000">
            <w:pPr>
              <w:numPr>
                <w:ilvl w:val="0"/>
                <w:numId w:val="1"/>
              </w:numPr>
              <w:spacing w:after="30" w:line="259" w:lineRule="auto"/>
              <w:ind w:hanging="361"/>
              <w:jc w:val="left"/>
            </w:pPr>
            <w:r>
              <w:t xml:space="preserve">halmazokkal műveleteket végez, azokat ábrázolja és értelmezi </w:t>
            </w:r>
          </w:p>
          <w:p w14:paraId="336ECCDE" w14:textId="77777777" w:rsidR="00C82E2E" w:rsidRDefault="00000000">
            <w:pPr>
              <w:numPr>
                <w:ilvl w:val="0"/>
                <w:numId w:val="1"/>
              </w:numPr>
              <w:spacing w:after="31" w:line="259" w:lineRule="auto"/>
              <w:ind w:hanging="361"/>
              <w:jc w:val="left"/>
            </w:pPr>
            <w:r>
              <w:t xml:space="preserve">alkalmazza a logikai szita elvét </w:t>
            </w:r>
          </w:p>
          <w:p w14:paraId="3CB62D73" w14:textId="77777777" w:rsidR="00C82E2E" w:rsidRDefault="00000000">
            <w:pPr>
              <w:numPr>
                <w:ilvl w:val="0"/>
                <w:numId w:val="1"/>
              </w:numPr>
              <w:spacing w:after="0" w:line="259" w:lineRule="auto"/>
              <w:ind w:hanging="361"/>
              <w:jc w:val="left"/>
            </w:pPr>
            <w:r>
              <w:t xml:space="preserve">véges halmazok elemszámát meghatározza 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A7596" w14:textId="77777777" w:rsidR="00C82E2E" w:rsidRDefault="00C82E2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2505FC93" w14:textId="3D7DEB50" w:rsidR="00C82E2E" w:rsidRDefault="00000000" w:rsidP="00F34656">
      <w:pPr>
        <w:spacing w:after="0" w:line="259" w:lineRule="auto"/>
        <w:ind w:left="0" w:firstLine="0"/>
      </w:pPr>
      <w:r>
        <w:t xml:space="preserve"> </w:t>
      </w:r>
    </w:p>
    <w:p w14:paraId="354A5C9E" w14:textId="77777777" w:rsidR="00445B42" w:rsidRDefault="00445B42" w:rsidP="00F34656">
      <w:pPr>
        <w:spacing w:after="0" w:line="259" w:lineRule="auto"/>
        <w:ind w:left="0" w:firstLine="0"/>
      </w:pPr>
    </w:p>
    <w:tbl>
      <w:tblPr>
        <w:tblStyle w:val="TableGrid"/>
        <w:tblW w:w="14109" w:type="dxa"/>
        <w:tblInd w:w="6" w:type="dxa"/>
        <w:tblCellMar>
          <w:top w:w="56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2F3E1581" w14:textId="77777777">
        <w:trPr>
          <w:trHeight w:val="55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1B748F9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7773CB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Számhalmazok, műveletek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A1E59F" w14:textId="77777777" w:rsidR="00C82E2E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11F2EB6B" w14:textId="71C32663" w:rsidR="00C82E2E" w:rsidRDefault="00D23F9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4 </w:t>
            </w:r>
            <w:r w:rsidR="00073BE9">
              <w:rPr>
                <w:b/>
              </w:rPr>
              <w:t>óra</w:t>
            </w:r>
          </w:p>
        </w:tc>
      </w:tr>
      <w:tr w:rsidR="00C82E2E" w14:paraId="7CDBDC98" w14:textId="77777777">
        <w:trPr>
          <w:trHeight w:val="5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C117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7748" w14:textId="77777777" w:rsidR="00C82E2E" w:rsidRDefault="00000000">
            <w:pPr>
              <w:spacing w:after="0" w:line="259" w:lineRule="auto"/>
              <w:ind w:left="1" w:firstLine="0"/>
            </w:pPr>
            <w:r>
              <w:t xml:space="preserve">Természetes számok, egész számok, racionális számok halmaza. Műveletek elvégzése a racionális számok halmazán fejben, írásban. Műveletek előjeles számokkal. Műveletek sorrendje, zárójelek használata. </w:t>
            </w:r>
          </w:p>
        </w:tc>
      </w:tr>
      <w:tr w:rsidR="00C82E2E" w14:paraId="635887D5" w14:textId="77777777">
        <w:trPr>
          <w:trHeight w:val="9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B273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A9B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 számkörbővítés elveinek megértése. Gondolkodás: ismeretek rendszerezésének fejlesztése. Az absztrakciós készség fejlesztése. </w:t>
            </w:r>
          </w:p>
        </w:tc>
      </w:tr>
    </w:tbl>
    <w:p w14:paraId="565FDDDB" w14:textId="77777777" w:rsidR="00C82E2E" w:rsidRDefault="00000000">
      <w:pPr>
        <w:spacing w:after="0" w:line="259" w:lineRule="auto"/>
        <w:ind w:left="0" w:right="13236" w:firstLine="0"/>
        <w:jc w:val="right"/>
      </w:pPr>
      <w:r>
        <w:t xml:space="preserve"> </w:t>
      </w:r>
    </w:p>
    <w:tbl>
      <w:tblPr>
        <w:tblStyle w:val="TableGrid"/>
        <w:tblW w:w="14173" w:type="dxa"/>
        <w:tblInd w:w="6" w:type="dxa"/>
        <w:tblCellMar>
          <w:top w:w="7" w:type="dxa"/>
          <w:left w:w="68" w:type="dxa"/>
          <w:right w:w="65" w:type="dxa"/>
        </w:tblCellMar>
        <w:tblLook w:val="04A0" w:firstRow="1" w:lastRow="0" w:firstColumn="1" w:lastColumn="0" w:noHBand="0" w:noVBand="1"/>
      </w:tblPr>
      <w:tblGrid>
        <w:gridCol w:w="3189"/>
        <w:gridCol w:w="4068"/>
        <w:gridCol w:w="3458"/>
        <w:gridCol w:w="3458"/>
      </w:tblGrid>
      <w:tr w:rsidR="00C82E2E" w14:paraId="4AACF193" w14:textId="77777777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CEEE7B" w14:textId="77777777" w:rsidR="00C82E2E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9FA8F2" w14:textId="77777777" w:rsidR="00C82E2E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211198" w14:textId="77777777" w:rsidR="00C82E2E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589FB66F" w14:textId="77777777">
        <w:trPr>
          <w:trHeight w:val="2675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69E5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Számhalmazok felépülése. </w:t>
            </w:r>
          </w:p>
          <w:p w14:paraId="423759B2" w14:textId="77777777" w:rsidR="00C82E2E" w:rsidRDefault="00000000">
            <w:pPr>
              <w:spacing w:after="60" w:line="279" w:lineRule="auto"/>
              <w:ind w:left="0" w:firstLine="0"/>
              <w:jc w:val="left"/>
            </w:pPr>
            <w:r>
              <w:t xml:space="preserve">Racionális számok tizedes tört alakja. Véges, végtelen szakaszos, végtelen nem szakaszos tizedes törtek. Átírás. </w:t>
            </w:r>
          </w:p>
          <w:p w14:paraId="6078E3E5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Irracionális számok. A valós számkör. </w:t>
            </w:r>
          </w:p>
          <w:p w14:paraId="18CBA70E" w14:textId="77777777" w:rsidR="00C82E2E" w:rsidRDefault="00000000">
            <w:pPr>
              <w:spacing w:after="45" w:line="279" w:lineRule="auto"/>
              <w:ind w:left="0" w:firstLine="0"/>
              <w:jc w:val="left"/>
            </w:pPr>
            <w:r>
              <w:t xml:space="preserve">Műveleti tulajdonságok alkalmazása: kommutativitás, asszociativitás, disztributivitás, zárójelek helyes használata. </w:t>
            </w:r>
          </w:p>
          <w:p w14:paraId="57D475EA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 valós számok és a számegyenes kapcsolata.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63D5" w14:textId="77777777" w:rsidR="00C82E2E" w:rsidRDefault="00000000">
            <w:pPr>
              <w:spacing w:after="37" w:line="258" w:lineRule="auto"/>
              <w:ind w:left="1" w:firstLine="0"/>
              <w:jc w:val="left"/>
            </w:pPr>
            <w:r>
              <w:t xml:space="preserve">Számológép helyes használatának elsajátítása, pl. műveleti sorrend, zárójelek, előjelek.  </w:t>
            </w:r>
          </w:p>
          <w:p w14:paraId="324EA358" w14:textId="77777777" w:rsidR="00C82E2E" w:rsidRDefault="00000000">
            <w:pPr>
              <w:spacing w:after="37" w:line="258" w:lineRule="auto"/>
              <w:ind w:left="1" w:firstLine="0"/>
              <w:jc w:val="left"/>
            </w:pPr>
            <w:r>
              <w:t xml:space="preserve">Egyszerű szöveges összefüggések leírása matematikai jelekkel, hallás és olvasás alapján. </w:t>
            </w:r>
          </w:p>
          <w:p w14:paraId="0DDD2CF5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Tanulói kiselőadás helyiértékes számírás kialakulásáról, a számjegyek kialakulásáról.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924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 </w:t>
            </w:r>
          </w:p>
          <w:p w14:paraId="4FF2A560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 </w:t>
            </w:r>
          </w:p>
          <w:p w14:paraId="2ABF31E9" w14:textId="77777777" w:rsidR="00C82E2E" w:rsidRDefault="00000000">
            <w:pPr>
              <w:spacing w:after="22" w:line="259" w:lineRule="auto"/>
              <w:ind w:left="2" w:firstLine="0"/>
              <w:jc w:val="left"/>
            </w:pPr>
            <w:r>
              <w:t xml:space="preserve">Természettudományok: </w:t>
            </w:r>
          </w:p>
          <w:p w14:paraId="03EA8FEA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mértékegységek, nagyságrendek. </w:t>
            </w:r>
          </w:p>
        </w:tc>
      </w:tr>
      <w:tr w:rsidR="00C82E2E" w14:paraId="2E404EC5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26A389" w14:textId="77777777" w:rsidR="00C82E2E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5C5EC4" w14:textId="77777777" w:rsidR="00C82E2E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35AC4E30" w14:textId="77777777" w:rsidR="00C82E2E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1D8A6DA1" w14:textId="77777777">
        <w:trPr>
          <w:trHeight w:val="1235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B268" w14:textId="77777777" w:rsidR="00C82E2E" w:rsidRDefault="00000000">
            <w:pPr>
              <w:spacing w:after="0" w:line="259" w:lineRule="auto"/>
              <w:ind w:left="0" w:right="2201" w:firstLine="0"/>
              <w:jc w:val="left"/>
            </w:pPr>
            <w:r>
              <w:lastRenderedPageBreak/>
              <w:t xml:space="preserve">Számok abszolútértéke, </w:t>
            </w:r>
            <w:proofErr w:type="spellStart"/>
            <w:r>
              <w:t>ellentettje</w:t>
            </w:r>
            <w:proofErr w:type="spellEnd"/>
            <w:r>
              <w:t xml:space="preserve">, reciprok. Adott jegyre kerekítés, észszerű kerekítés.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2DA0" w14:textId="77777777" w:rsidR="00C82E2E" w:rsidRDefault="00000000">
            <w:pPr>
              <w:spacing w:after="15" w:line="277" w:lineRule="auto"/>
              <w:ind w:left="1" w:firstLine="0"/>
              <w:jc w:val="left"/>
            </w:pPr>
            <w:r>
              <w:t xml:space="preserve">Becslés, nagyságrendek ellenőrzése. </w:t>
            </w:r>
          </w:p>
          <w:p w14:paraId="5C52380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Tanteremben végzett mérések esetén megfelelő kerekítés.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D3E43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4CB4333A" w14:textId="77777777">
        <w:trPr>
          <w:trHeight w:val="62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726F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Intervallumok: zárt, nyílt, félig zárt, félig nyílt. A fogalom szemléletes kialakítása, majd definiálása.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7F7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Matematika más témaköreiből vett feladatok megoldása.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7D3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6EE027A4" w14:textId="77777777">
        <w:trPr>
          <w:trHeight w:val="56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0F4A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3D4DD7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>Racionális szám, irracionális szám, valós szám, normálalak, kommutativitás, asszociativitás, disztributivitás, abszolútérték, ellentett, reciprok</w:t>
            </w:r>
            <w:r>
              <w:rPr>
                <w:color w:val="FF0000"/>
              </w:rPr>
              <w:t xml:space="preserve">, </w:t>
            </w:r>
            <w:r>
              <w:t xml:space="preserve">nyílt intervallum, zárt intervallum  </w:t>
            </w:r>
          </w:p>
        </w:tc>
      </w:tr>
      <w:tr w:rsidR="00C82E2E" w14:paraId="4BCB9238" w14:textId="77777777">
        <w:trPr>
          <w:trHeight w:val="139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A635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10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FAD3" w14:textId="77777777" w:rsidR="00C82E2E" w:rsidRDefault="00000000">
            <w:pPr>
              <w:numPr>
                <w:ilvl w:val="0"/>
                <w:numId w:val="2"/>
              </w:numPr>
              <w:spacing w:after="31" w:line="259" w:lineRule="auto"/>
              <w:ind w:firstLine="0"/>
              <w:jc w:val="left"/>
            </w:pPr>
            <w:r>
              <w:t xml:space="preserve">műveleti azonosságok helyes használata </w:t>
            </w:r>
          </w:p>
          <w:p w14:paraId="324C33A4" w14:textId="77777777" w:rsidR="00C82E2E" w:rsidRDefault="00000000">
            <w:pPr>
              <w:numPr>
                <w:ilvl w:val="0"/>
                <w:numId w:val="2"/>
              </w:numPr>
              <w:spacing w:after="31" w:line="259" w:lineRule="auto"/>
              <w:ind w:firstLine="0"/>
              <w:jc w:val="left"/>
            </w:pPr>
            <w:r>
              <w:t xml:space="preserve">racionális számokat tizedestörtbe és rendes törtbe is felír </w:t>
            </w:r>
          </w:p>
          <w:p w14:paraId="3065DCE4" w14:textId="77777777" w:rsidR="00C82E2E" w:rsidRDefault="00000000">
            <w:pPr>
              <w:numPr>
                <w:ilvl w:val="0"/>
                <w:numId w:val="2"/>
              </w:numPr>
              <w:spacing w:after="31" w:line="259" w:lineRule="auto"/>
              <w:ind w:firstLine="0"/>
              <w:jc w:val="left"/>
            </w:pPr>
            <w:r>
              <w:t xml:space="preserve">ismeri az intervallumokat, abszolútérték, ellentett és reciprok fogalmát </w:t>
            </w:r>
          </w:p>
          <w:p w14:paraId="4ED7E727" w14:textId="77777777" w:rsidR="00C82E2E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 xml:space="preserve">a számolással kapott eredményt nagyságrendileg </w:t>
            </w:r>
            <w:proofErr w:type="gramStart"/>
            <w:r>
              <w:t>megbecsüli,  -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megfelelően kerekít </w:t>
            </w:r>
          </w:p>
        </w:tc>
      </w:tr>
    </w:tbl>
    <w:p w14:paraId="5BB53A05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p w14:paraId="527FBD30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09" w:type="dxa"/>
        <w:tblInd w:w="6" w:type="dxa"/>
        <w:tblCellMar>
          <w:top w:w="5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014667A6" w14:textId="77777777">
        <w:trPr>
          <w:trHeight w:val="56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89BF72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822633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Hatvány, gyök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0002555" w14:textId="77777777" w:rsidR="00C82E2E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70A4E732" w14:textId="65845E76" w:rsidR="00C82E2E" w:rsidRDefault="00F3465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C82E2E" w14:paraId="537D9145" w14:textId="77777777">
        <w:trPr>
          <w:trHeight w:val="28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EFC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2A31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Hatványozás pozitív egész kitevőre. A négyzetgyök fogalma. </w:t>
            </w:r>
          </w:p>
        </w:tc>
      </w:tr>
      <w:tr w:rsidR="00C82E2E" w14:paraId="0CCBC214" w14:textId="77777777">
        <w:trPr>
          <w:trHeight w:val="9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B23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83B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 számkörbővítés elveinek megértése. Gondolkodás: ismeretek rendszerezésének fejlesztése. Az absztrakciós készség fejlesztése. </w:t>
            </w:r>
          </w:p>
        </w:tc>
      </w:tr>
    </w:tbl>
    <w:p w14:paraId="7FE139A0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03" w:type="dxa"/>
        <w:tblInd w:w="6" w:type="dxa"/>
        <w:tblCellMar>
          <w:top w:w="53" w:type="dxa"/>
          <w:left w:w="68" w:type="dxa"/>
          <w:right w:w="64" w:type="dxa"/>
        </w:tblCellMar>
        <w:tblLook w:val="04A0" w:firstRow="1" w:lastRow="0" w:firstColumn="1" w:lastColumn="0" w:noHBand="0" w:noVBand="1"/>
      </w:tblPr>
      <w:tblGrid>
        <w:gridCol w:w="3189"/>
        <w:gridCol w:w="4068"/>
        <w:gridCol w:w="3458"/>
        <w:gridCol w:w="3388"/>
      </w:tblGrid>
      <w:tr w:rsidR="00C82E2E" w14:paraId="378AAEEF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E6CB073" w14:textId="77777777" w:rsidR="00C82E2E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ABA1966" w14:textId="77777777" w:rsidR="00C82E2E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6D2E01" w14:textId="77777777" w:rsidR="00C82E2E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42904457" w14:textId="77777777">
        <w:trPr>
          <w:trHeight w:val="1175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E71B" w14:textId="77777777" w:rsidR="00C82E2E" w:rsidRDefault="00000000">
            <w:pPr>
              <w:spacing w:after="83" w:line="259" w:lineRule="auto"/>
              <w:ind w:left="0" w:firstLine="0"/>
              <w:jc w:val="left"/>
            </w:pPr>
            <w:r>
              <w:t xml:space="preserve">Számok normálalakja. </w:t>
            </w:r>
          </w:p>
          <w:p w14:paraId="065FE050" w14:textId="77777777" w:rsidR="00C82E2E" w:rsidRDefault="00000000">
            <w:pPr>
              <w:spacing w:after="82" w:line="259" w:lineRule="auto"/>
              <w:ind w:left="708" w:firstLine="0"/>
              <w:jc w:val="left"/>
            </w:pPr>
            <w:r>
              <w:t xml:space="preserve">Számolás normálalakban felírt számokkal. </w:t>
            </w:r>
          </w:p>
          <w:p w14:paraId="272D06F3" w14:textId="77777777" w:rsidR="00C82E2E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Normálalak a számológépen.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05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 természettudományokban és a társadalomban előforduló nagy és kis mennyiségekkel történő számolás.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7938" w14:textId="77777777" w:rsidR="00C82E2E" w:rsidRDefault="00000000">
            <w:pPr>
              <w:spacing w:after="0" w:line="259" w:lineRule="auto"/>
              <w:ind w:left="2" w:right="59" w:firstLine="0"/>
              <w:jc w:val="left"/>
            </w:pPr>
            <w:r>
              <w:t>Fizika; kémia; biológia</w:t>
            </w:r>
            <w:proofErr w:type="gramStart"/>
            <w:r>
              <w:t>-  a</w:t>
            </w:r>
            <w:proofErr w:type="gramEnd"/>
            <w:r>
              <w:t xml:space="preserve"> tér, az idő, az anyagmennyiség nagy és kis méreteinek megadása normálalakkal. </w:t>
            </w:r>
          </w:p>
        </w:tc>
      </w:tr>
      <w:tr w:rsidR="00C82E2E" w14:paraId="4FE6A891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9AA622" w14:textId="77777777" w:rsidR="00C82E2E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E428BD" w14:textId="77777777" w:rsidR="00C82E2E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FBB1F4" w14:textId="77777777" w:rsidR="00C82E2E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1E240641" w14:textId="77777777">
        <w:trPr>
          <w:trHeight w:val="1631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517" w14:textId="77777777" w:rsidR="00C82E2E" w:rsidRDefault="00000000">
            <w:pPr>
              <w:spacing w:after="82" w:line="259" w:lineRule="auto"/>
              <w:ind w:left="0" w:firstLine="0"/>
              <w:jc w:val="left"/>
            </w:pPr>
            <w:r>
              <w:lastRenderedPageBreak/>
              <w:t xml:space="preserve">Hatványozás  </w:t>
            </w:r>
          </w:p>
          <w:p w14:paraId="7A791B34" w14:textId="77777777" w:rsidR="00C82E2E" w:rsidRDefault="00000000">
            <w:pPr>
              <w:spacing w:after="83" w:line="259" w:lineRule="auto"/>
              <w:ind w:left="720" w:firstLine="0"/>
              <w:jc w:val="left"/>
            </w:pPr>
            <w:r>
              <w:t xml:space="preserve">Pozitív egész, 0, és negatív egész kitevőre. </w:t>
            </w:r>
          </w:p>
          <w:p w14:paraId="131590A8" w14:textId="77777777" w:rsidR="00C82E2E" w:rsidRDefault="00000000">
            <w:pPr>
              <w:spacing w:after="0" w:line="259" w:lineRule="auto"/>
              <w:ind w:left="0" w:firstLine="720"/>
              <w:jc w:val="left"/>
            </w:pPr>
            <w:r>
              <w:t xml:space="preserve">Hatványozás azonosságainak megfigyelése, felfedezése. hatványazonosságok bizonyítása konkrét alapszám és tetszőleges pozitív egész kitevőre.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2CC3" w14:textId="77777777" w:rsidR="00C82E2E" w:rsidRDefault="00000000">
            <w:pPr>
              <w:spacing w:after="61" w:line="278" w:lineRule="auto"/>
              <w:ind w:left="1" w:firstLine="0"/>
              <w:jc w:val="left"/>
            </w:pPr>
            <w:r>
              <w:t xml:space="preserve">Csoportmunka: papírlap hajtogatási feladat </w:t>
            </w:r>
          </w:p>
          <w:p w14:paraId="6DD1035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2,3,5 hatványainak felismerése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E6A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Természettudományok: </w:t>
            </w:r>
          </w:p>
          <w:p w14:paraId="35191414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mértékegységek törtrészei és többszörösei. </w:t>
            </w:r>
          </w:p>
        </w:tc>
      </w:tr>
      <w:tr w:rsidR="00C82E2E" w14:paraId="76F45748" w14:textId="77777777">
        <w:trPr>
          <w:trHeight w:val="56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ADE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2D6D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normálalak, hatványalap, hatványkitevő, négyzetgyök </w:t>
            </w:r>
          </w:p>
        </w:tc>
      </w:tr>
      <w:tr w:rsidR="00C82E2E" w14:paraId="7453A083" w14:textId="77777777">
        <w:trPr>
          <w:trHeight w:val="56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55733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10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04B0" w14:textId="77777777" w:rsidR="00C82E2E" w:rsidRDefault="00000000">
            <w:pPr>
              <w:spacing w:after="0" w:line="259" w:lineRule="auto"/>
              <w:ind w:left="361" w:right="1557" w:firstLine="0"/>
              <w:jc w:val="left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ismeri és alkalmazza az egész kitevős hatvány fogalmát és a hatványozás azonosságait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ismeri és alkalmazza a normál alakot </w:t>
            </w:r>
          </w:p>
        </w:tc>
      </w:tr>
    </w:tbl>
    <w:p w14:paraId="4741B3DB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p w14:paraId="3E9DB28C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09" w:type="dxa"/>
        <w:tblInd w:w="6" w:type="dxa"/>
        <w:tblCellMar>
          <w:top w:w="55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5753D484" w14:textId="77777777">
        <w:trPr>
          <w:trHeight w:val="55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D78478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01C0BD" w14:textId="0DB48660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Betűs kifejezések alkalmazása </w:t>
            </w:r>
          </w:p>
          <w:p w14:paraId="1B4C0800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DBACB5" w14:textId="77777777" w:rsidR="00C82E2E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5C7D8B3F" w14:textId="71D3654B" w:rsidR="00C82E2E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 </w:t>
            </w:r>
            <w:r w:rsidR="00F34656">
              <w:rPr>
                <w:b/>
              </w:rPr>
              <w:t>1</w:t>
            </w:r>
            <w:r w:rsidR="00D23F96">
              <w:rPr>
                <w:b/>
              </w:rPr>
              <w:t>2</w:t>
            </w:r>
          </w:p>
        </w:tc>
      </w:tr>
      <w:tr w:rsidR="00C82E2E" w14:paraId="57A4996E" w14:textId="77777777">
        <w:trPr>
          <w:trHeight w:val="28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A39F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22A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Összefüggések leírása algebrai kifejezésekkel, helyettesítési érték, zárójelfelbontás. </w:t>
            </w:r>
          </w:p>
        </w:tc>
      </w:tr>
      <w:tr w:rsidR="00C82E2E" w14:paraId="0836F1A8" w14:textId="77777777">
        <w:trPr>
          <w:trHeight w:val="96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FAAF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F0BA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Algebrai kifejezések biztonságos használata, célszerű átalakítási módok megtalálása, elvégzése. Direkt bizonyítási módszer alkalmazása. Ismeretek tudatos memorizálása, az emlékezet fejlesztése. </w:t>
            </w:r>
          </w:p>
        </w:tc>
      </w:tr>
    </w:tbl>
    <w:p w14:paraId="3EE16497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73" w:type="dxa"/>
        <w:tblInd w:w="6" w:type="dxa"/>
        <w:tblCellMar>
          <w:top w:w="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4066"/>
        <w:gridCol w:w="3458"/>
        <w:gridCol w:w="3429"/>
        <w:gridCol w:w="29"/>
      </w:tblGrid>
      <w:tr w:rsidR="00C82E2E" w14:paraId="35E9E6EC" w14:textId="77777777">
        <w:trPr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DCD549" w14:textId="77777777" w:rsidR="00C82E2E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EF48F5" w14:textId="77777777" w:rsidR="00C82E2E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EA702" w14:textId="77777777" w:rsidR="00C82E2E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28BEBD00" w14:textId="77777777">
        <w:trPr>
          <w:trHeight w:val="1907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47D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Algebrai kifejezések. </w:t>
            </w:r>
          </w:p>
          <w:p w14:paraId="3EB50790" w14:textId="77777777" w:rsidR="00C82E2E" w:rsidRDefault="00000000">
            <w:pPr>
              <w:spacing w:after="60" w:line="278" w:lineRule="auto"/>
              <w:ind w:left="428" w:firstLine="0"/>
              <w:jc w:val="left"/>
            </w:pPr>
            <w:r>
              <w:t xml:space="preserve">Egész kifejezések, polinomok, törtkifejezések. A kifejezés értelmezési tartománya. </w:t>
            </w:r>
          </w:p>
          <w:p w14:paraId="41EFE539" w14:textId="77777777" w:rsidR="00C82E2E" w:rsidRDefault="00000000">
            <w:pPr>
              <w:spacing w:after="36" w:line="259" w:lineRule="auto"/>
              <w:ind w:left="428" w:firstLine="0"/>
              <w:jc w:val="left"/>
            </w:pPr>
            <w:r>
              <w:t xml:space="preserve">Helyettesítési érték. </w:t>
            </w:r>
          </w:p>
          <w:p w14:paraId="2B39813E" w14:textId="77777777" w:rsidR="00C82E2E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Műveleti tulajdonságok (kommutativitás, asszociativitás, disztributivitás) vizsgálata.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F094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3B6D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 </w:t>
            </w:r>
          </w:p>
          <w:p w14:paraId="7FBDA062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Fizika; kémia: mennyiségek kiszámítása képlet alapján, képletek átrendezése. </w:t>
            </w:r>
          </w:p>
        </w:tc>
      </w:tr>
      <w:tr w:rsidR="00C82E2E" w14:paraId="5AC4AE42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283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86563F8" w14:textId="77777777" w:rsidR="00C82E2E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B8F910" w14:textId="77777777" w:rsidR="00C82E2E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73797BA" w14:textId="77777777" w:rsidR="00C82E2E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671ECBC9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1571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533" w14:textId="77777777" w:rsidR="00C82E2E" w:rsidRDefault="00000000">
            <w:pPr>
              <w:spacing w:after="83" w:line="259" w:lineRule="auto"/>
              <w:ind w:left="0" w:firstLine="0"/>
              <w:jc w:val="left"/>
            </w:pPr>
            <w:r>
              <w:lastRenderedPageBreak/>
              <w:t xml:space="preserve">Műveletek többtagú egész algebrai kifejezésekkel. </w:t>
            </w:r>
          </w:p>
          <w:p w14:paraId="1FFA4C99" w14:textId="77777777" w:rsidR="00C82E2E" w:rsidRDefault="00000000">
            <w:pPr>
              <w:spacing w:after="53" w:line="278" w:lineRule="auto"/>
              <w:ind w:left="708" w:firstLine="0"/>
              <w:jc w:val="left"/>
            </w:pPr>
            <w:r>
              <w:t xml:space="preserve">Többtagú kifejezés szorzása többtagú kifejezésekkel – zárójelfelbontás, előjelszabályok. </w:t>
            </w:r>
          </w:p>
          <w:p w14:paraId="60593F9B" w14:textId="77777777" w:rsidR="00C82E2E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Többtagú kifejezés szorzattá alakítása kiemeléssel, nevezetes azonosságok alkalmazásával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F5B9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„Gondolj egy szára és én kitalálom” játék, matematika bűvésztrükkök algebrai magyarázata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A0EF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0995FFA9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212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CB7E" w14:textId="77777777" w:rsidR="00C82E2E" w:rsidRDefault="00000000">
            <w:pPr>
              <w:spacing w:after="120" w:line="259" w:lineRule="auto"/>
              <w:ind w:left="0" w:firstLine="0"/>
              <w:jc w:val="left"/>
            </w:pPr>
            <w:r>
              <w:t xml:space="preserve">Nevezetes azonosságok: </w:t>
            </w:r>
          </w:p>
          <w:p w14:paraId="059762B7" w14:textId="6EABF753" w:rsidR="00C82E2E" w:rsidRDefault="00000000">
            <w:pPr>
              <w:spacing w:after="0" w:line="259" w:lineRule="auto"/>
              <w:ind w:left="0" w:right="190" w:firstLine="0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</w:t>
            </w:r>
            <w:r w:rsidR="0033315B">
              <w:rPr>
                <w:i/>
              </w:rPr>
              <w:t>+</w:t>
            </w:r>
            <w:r>
              <w:rPr>
                <w:i/>
              </w:rPr>
              <w:t>b</w:t>
            </w:r>
            <w:proofErr w:type="spellEnd"/>
            <w:r>
              <w:rPr>
                <w:i/>
              </w:rPr>
              <w:t>)</w:t>
            </w:r>
            <w:proofErr w:type="gramStart"/>
            <w:r>
              <w:rPr>
                <w:sz w:val="22"/>
                <w:vertAlign w:val="superscript"/>
              </w:rPr>
              <w:t xml:space="preserve">2 </w:t>
            </w:r>
            <w:r>
              <w:t>;</w:t>
            </w:r>
            <w:proofErr w:type="gramEnd"/>
            <w:r>
              <w:t xml:space="preserve"> </w:t>
            </w:r>
            <w:r w:rsidR="0033315B">
              <w:rPr>
                <w:i/>
              </w:rPr>
              <w:t>(a-b)</w:t>
            </w:r>
            <w:r w:rsidR="0033315B">
              <w:rPr>
                <w:sz w:val="22"/>
                <w:vertAlign w:val="superscript"/>
              </w:rPr>
              <w:t xml:space="preserve">2,; </w:t>
            </w:r>
            <w:r w:rsidR="0033315B">
              <w:t>(</w:t>
            </w:r>
            <w:r>
              <w:rPr>
                <w:i/>
              </w:rPr>
              <w:t xml:space="preserve">a </w:t>
            </w:r>
            <w:r w:rsidR="0033315B">
              <w:rPr>
                <w:i/>
              </w:rPr>
              <w:t>+</w:t>
            </w:r>
            <w:r>
              <w:rPr>
                <w:i/>
              </w:rPr>
              <w:t>b</w:t>
            </w:r>
            <w:r w:rsidR="0033315B">
              <w:rPr>
                <w:i/>
              </w:rPr>
              <w:t>)(</w:t>
            </w:r>
            <w:r>
              <w:rPr>
                <w:i/>
              </w:rPr>
              <w:t xml:space="preserve">a </w:t>
            </w:r>
            <w:r w:rsidR="0033315B">
              <w:rPr>
                <w:i/>
              </w:rPr>
              <w:t>-</w:t>
            </w:r>
            <w:r>
              <w:rPr>
                <w:i/>
              </w:rPr>
              <w:t>b</w:t>
            </w:r>
            <w:r w:rsidR="0033315B">
              <w:rPr>
                <w:i/>
              </w:rPr>
              <w:t>)</w:t>
            </w:r>
            <w:r>
              <w:t xml:space="preserve">; </w:t>
            </w:r>
            <w:r>
              <w:rPr>
                <w:i/>
              </w:rPr>
              <w:t xml:space="preserve">további nevezetes azonosságok </w:t>
            </w:r>
          </w:p>
          <w:p w14:paraId="1BB2B3F7" w14:textId="77777777" w:rsidR="00C82E2E" w:rsidRDefault="00000000">
            <w:pPr>
              <w:spacing w:after="36" w:line="259" w:lineRule="auto"/>
              <w:ind w:left="708" w:firstLine="0"/>
              <w:jc w:val="left"/>
            </w:pPr>
            <w:r>
              <w:t xml:space="preserve">Ismeretek (képletek) tudatos memorizálása. </w:t>
            </w:r>
          </w:p>
          <w:p w14:paraId="31AEC806" w14:textId="77777777" w:rsidR="00C82E2E" w:rsidRDefault="00000000">
            <w:pPr>
              <w:spacing w:after="83" w:line="259" w:lineRule="auto"/>
              <w:ind w:left="708" w:firstLine="0"/>
              <w:jc w:val="left"/>
            </w:pPr>
            <w:r>
              <w:t xml:space="preserve"> </w:t>
            </w:r>
          </w:p>
          <w:p w14:paraId="193C57FD" w14:textId="77777777" w:rsidR="00C82E2E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Egyszerű másodfokú polinom teljes négyzetté alakítása.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352A" w14:textId="77777777" w:rsidR="00C82E2E" w:rsidRDefault="00000000">
            <w:pPr>
              <w:spacing w:after="37" w:line="258" w:lineRule="auto"/>
              <w:ind w:left="1" w:firstLine="0"/>
              <w:jc w:val="left"/>
            </w:pPr>
            <w:r>
              <w:t xml:space="preserve">Algebrai kifejezésekkel végzett műveletek geometriai modellezése. </w:t>
            </w:r>
          </w:p>
          <w:p w14:paraId="44EC6533" w14:textId="77777777" w:rsidR="00C82E2E" w:rsidRDefault="00000000">
            <w:pPr>
              <w:spacing w:after="14" w:line="278" w:lineRule="auto"/>
              <w:ind w:left="1" w:firstLine="0"/>
              <w:jc w:val="left"/>
            </w:pPr>
            <w:r>
              <w:t xml:space="preserve">Nevezetes azonosságok geometriai megjelenítése. </w:t>
            </w:r>
          </w:p>
          <w:p w14:paraId="3BF3204E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Számolási „trükkök” fejben, azonosságok segítségével.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34D0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7D9A2960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622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FA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Oszthatóság, legnagyobb közös osztó, legkisebb közös többszörös fogalma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346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4ED6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428AEBD6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249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4C93" w14:textId="77777777" w:rsidR="00C82E2E" w:rsidRDefault="00000000">
            <w:pPr>
              <w:spacing w:after="106" w:line="259" w:lineRule="auto"/>
              <w:ind w:left="0" w:firstLine="0"/>
              <w:jc w:val="left"/>
            </w:pPr>
            <w:r>
              <w:t xml:space="preserve">Azonos átalakítások. </w:t>
            </w:r>
          </w:p>
          <w:p w14:paraId="0AB07142" w14:textId="7307E4D2" w:rsidR="00C82E2E" w:rsidRDefault="00000000" w:rsidP="009F325D">
            <w:pPr>
              <w:numPr>
                <w:ilvl w:val="0"/>
                <w:numId w:val="9"/>
              </w:numPr>
              <w:spacing w:after="105" w:line="257" w:lineRule="auto"/>
              <w:jc w:val="left"/>
            </w:pPr>
            <w:r>
              <w:t xml:space="preserve">Polinomok összeadása, kivonása, szorzása, hatványozása. Kiemelés, szorzattá alakítás. Kifejezések legnagyobb közös osztója, </w:t>
            </w:r>
          </w:p>
          <w:p w14:paraId="2DF599E4" w14:textId="2426794A" w:rsidR="00C82E2E" w:rsidRPr="00E44034" w:rsidRDefault="00000000" w:rsidP="009F325D">
            <w:pPr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iCs/>
              </w:rPr>
            </w:pPr>
            <w:r w:rsidRPr="00E44034">
              <w:rPr>
                <w:i/>
                <w:iCs/>
              </w:rPr>
              <w:t xml:space="preserve">Algebrai törtek szorzása, osztása. </w:t>
            </w:r>
          </w:p>
          <w:p w14:paraId="421D7A0C" w14:textId="77777777" w:rsidR="00C82E2E" w:rsidRPr="009F325D" w:rsidRDefault="00000000" w:rsidP="009F325D">
            <w:pPr>
              <w:pStyle w:val="Listaszerbekezds"/>
              <w:numPr>
                <w:ilvl w:val="0"/>
                <w:numId w:val="9"/>
              </w:numPr>
              <w:spacing w:after="36" w:line="259" w:lineRule="auto"/>
              <w:jc w:val="left"/>
              <w:rPr>
                <w:i/>
                <w:iCs/>
              </w:rPr>
            </w:pPr>
            <w:r w:rsidRPr="009F325D">
              <w:rPr>
                <w:i/>
                <w:iCs/>
              </w:rPr>
              <w:t xml:space="preserve">Egyszerűsítés. Bővítés. </w:t>
            </w:r>
          </w:p>
          <w:p w14:paraId="7FDFFD5D" w14:textId="77777777" w:rsidR="00C82E2E" w:rsidRDefault="00000000">
            <w:pPr>
              <w:spacing w:after="0" w:line="259" w:lineRule="auto"/>
              <w:ind w:left="708" w:firstLine="0"/>
              <w:jc w:val="left"/>
            </w:pPr>
            <w:r>
              <w:t xml:space="preserve">A tanult azonosságok, tulajdonságok felhasználása algebrai átalakítások, egyszerűsítések során. 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E546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9E72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 </w:t>
            </w:r>
          </w:p>
          <w:p w14:paraId="29126A76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Fizika; kémia: képletek értelmezése, egyenletek rendezése. </w:t>
            </w:r>
          </w:p>
        </w:tc>
      </w:tr>
      <w:tr w:rsidR="00C82E2E" w14:paraId="439FC598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56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48B5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2B09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összeg, tag, tényező, egynemű kifejezés, együttható, polinom, teljes négyzet, algebrai tört, azonosság </w:t>
            </w:r>
          </w:p>
        </w:tc>
      </w:tr>
      <w:tr w:rsidR="00C82E2E" w14:paraId="06F0638E" w14:textId="77777777">
        <w:tblPrEx>
          <w:tblCellMar>
            <w:top w:w="7" w:type="dxa"/>
          </w:tblCellMar>
        </w:tblPrEx>
        <w:trPr>
          <w:gridAfter w:val="1"/>
          <w:wAfter w:w="29" w:type="dxa"/>
          <w:trHeight w:val="83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4370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10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1D1E" w14:textId="77777777" w:rsidR="00C82E2E" w:rsidRDefault="00000000">
            <w:pPr>
              <w:numPr>
                <w:ilvl w:val="0"/>
                <w:numId w:val="4"/>
              </w:numPr>
              <w:spacing w:after="21" w:line="259" w:lineRule="auto"/>
              <w:ind w:hanging="139"/>
              <w:jc w:val="left"/>
            </w:pPr>
            <w:r>
              <w:t xml:space="preserve">műveleteket végez algebrai kifejezésekkel,  </w:t>
            </w:r>
          </w:p>
          <w:p w14:paraId="5ABDE449" w14:textId="77777777" w:rsidR="00C82E2E" w:rsidRDefault="00000000">
            <w:pPr>
              <w:numPr>
                <w:ilvl w:val="0"/>
                <w:numId w:val="4"/>
              </w:numPr>
              <w:spacing w:after="22" w:line="259" w:lineRule="auto"/>
              <w:ind w:hanging="139"/>
              <w:jc w:val="left"/>
            </w:pPr>
            <w:r>
              <w:t xml:space="preserve">ismer és alkalmaz egyszerű algebrai azonosságokat,  </w:t>
            </w:r>
          </w:p>
          <w:p w14:paraId="41EB9CEF" w14:textId="77777777" w:rsidR="00C82E2E" w:rsidRDefault="00000000">
            <w:pPr>
              <w:numPr>
                <w:ilvl w:val="0"/>
                <w:numId w:val="4"/>
              </w:numPr>
              <w:spacing w:after="0" w:line="259" w:lineRule="auto"/>
              <w:ind w:hanging="139"/>
              <w:jc w:val="left"/>
            </w:pPr>
            <w:r>
              <w:t xml:space="preserve">átalakít algebrai kifejezéseket összevonás, szorzattá alakítás, nevezetes azonosságok alkalmazásával </w:t>
            </w:r>
          </w:p>
        </w:tc>
      </w:tr>
    </w:tbl>
    <w:p w14:paraId="4F27F32F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p w14:paraId="4AA93F8B" w14:textId="77777777" w:rsidR="00C82E2E" w:rsidRDefault="00000000">
      <w:pPr>
        <w:spacing w:after="0" w:line="259" w:lineRule="auto"/>
        <w:ind w:left="708" w:firstLine="0"/>
      </w:pPr>
      <w:r>
        <w:lastRenderedPageBreak/>
        <w:t xml:space="preserve"> </w:t>
      </w:r>
    </w:p>
    <w:tbl>
      <w:tblPr>
        <w:tblStyle w:val="TableGrid"/>
        <w:tblW w:w="14109" w:type="dxa"/>
        <w:tblInd w:w="6" w:type="dxa"/>
        <w:tblCellMar>
          <w:top w:w="55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13EDEE34" w14:textId="77777777">
        <w:trPr>
          <w:trHeight w:val="55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F79FC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BA28F5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Arányosság, százalékszámítás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1FC4B" w14:textId="77777777" w:rsidR="00C82E2E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4FF8B96A" w14:textId="16EC089F" w:rsidR="00C82E2E" w:rsidRDefault="001A370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6 </w:t>
            </w:r>
          </w:p>
        </w:tc>
      </w:tr>
      <w:tr w:rsidR="00C82E2E" w14:paraId="2C3651D3" w14:textId="77777777">
        <w:trPr>
          <w:trHeight w:val="28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FA70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6158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mértékegységek átváltása, egyenes arányosság, fordított arányosság </w:t>
            </w:r>
          </w:p>
        </w:tc>
      </w:tr>
      <w:tr w:rsidR="00C82E2E" w14:paraId="0FFD6374" w14:textId="77777777">
        <w:trPr>
          <w:trHeight w:val="9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D1D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654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Az egyenes és a fordított arányosság definiálása és grafikus ábrázolása. Arányossági feladatok megoldása. Legyen stabil a százalék fogalma. Százalékszámítással kapcsolatos feladatok megoldása.  </w:t>
            </w:r>
          </w:p>
        </w:tc>
      </w:tr>
    </w:tbl>
    <w:p w14:paraId="06DD11F1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70" w:type="dxa"/>
        <w:tblInd w:w="6" w:type="dxa"/>
        <w:tblCellMar>
          <w:top w:w="50" w:type="dxa"/>
          <w:left w:w="68" w:type="dxa"/>
          <w:right w:w="44" w:type="dxa"/>
        </w:tblCellMar>
        <w:tblLook w:val="04A0" w:firstRow="1" w:lastRow="0" w:firstColumn="1" w:lastColumn="0" w:noHBand="0" w:noVBand="1"/>
      </w:tblPr>
      <w:tblGrid>
        <w:gridCol w:w="3189"/>
        <w:gridCol w:w="4067"/>
        <w:gridCol w:w="3458"/>
        <w:gridCol w:w="3456"/>
      </w:tblGrid>
      <w:tr w:rsidR="00C82E2E" w14:paraId="343AE8E4" w14:textId="77777777">
        <w:trPr>
          <w:trHeight w:val="28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05F1E3" w14:textId="77777777" w:rsidR="00C82E2E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1D792B" w14:textId="77777777" w:rsidR="00C82E2E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62BE2915" w14:textId="77777777" w:rsidR="00C82E2E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6C5D1F9D" w14:textId="77777777">
        <w:trPr>
          <w:trHeight w:val="1355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4519" w14:textId="77777777" w:rsidR="00C82E2E" w:rsidRDefault="00000000">
            <w:pPr>
              <w:spacing w:after="83" w:line="259" w:lineRule="auto"/>
              <w:ind w:left="0" w:firstLine="0"/>
              <w:jc w:val="left"/>
            </w:pPr>
            <w:r>
              <w:t xml:space="preserve">Egyenes és fordított arányosság fogalma.  </w:t>
            </w:r>
          </w:p>
          <w:p w14:paraId="0C38BADC" w14:textId="77777777" w:rsidR="00C82E2E" w:rsidRDefault="00000000">
            <w:pPr>
              <w:spacing w:after="82" w:line="259" w:lineRule="auto"/>
              <w:ind w:left="420" w:firstLine="0"/>
              <w:jc w:val="left"/>
            </w:pPr>
            <w:r>
              <w:t xml:space="preserve">Alkalmazása gyakorlati problémák megoldása során. </w:t>
            </w:r>
          </w:p>
          <w:p w14:paraId="7765372D" w14:textId="77777777" w:rsidR="00C82E2E" w:rsidRDefault="00000000">
            <w:pPr>
              <w:spacing w:after="82" w:line="259" w:lineRule="auto"/>
              <w:ind w:left="420" w:firstLine="0"/>
              <w:jc w:val="left"/>
            </w:pPr>
            <w:r>
              <w:t xml:space="preserve">Grafikon felismerése, készítése </w:t>
            </w:r>
          </w:p>
          <w:p w14:paraId="0102AE77" w14:textId="77777777" w:rsidR="00C82E2E" w:rsidRDefault="00000000">
            <w:pPr>
              <w:spacing w:after="0" w:line="259" w:lineRule="auto"/>
              <w:ind w:left="420" w:firstLine="0"/>
              <w:jc w:val="left"/>
            </w:pPr>
            <w:r>
              <w:t xml:space="preserve">Mindennapi életből vett mennyiségpárok.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B1C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Gyűjtőmunka (egyéni, csoportos): szakácskönyvek, gépjárműkatalógusok stb. tanulmányozása, arányosságok keresése.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75FDA3" w14:textId="77777777" w:rsidR="00C82E2E" w:rsidRDefault="00000000">
            <w:pPr>
              <w:spacing w:after="59" w:line="278" w:lineRule="auto"/>
              <w:ind w:left="2" w:firstLine="0"/>
              <w:jc w:val="left"/>
            </w:pPr>
            <w:r>
              <w:t xml:space="preserve">Fizika: egyenes és fordított arányos mennyiségek.  </w:t>
            </w:r>
          </w:p>
          <w:p w14:paraId="0D901AB4" w14:textId="77777777" w:rsidR="00C82E2E" w:rsidRDefault="00000000">
            <w:pPr>
              <w:spacing w:after="0" w:line="259" w:lineRule="auto"/>
              <w:ind w:left="2" w:firstLine="0"/>
            </w:pPr>
            <w:r>
              <w:t xml:space="preserve">pl. Út-idő </w:t>
            </w:r>
            <w:proofErr w:type="gramStart"/>
            <w:r>
              <w:t>grafikon ,</w:t>
            </w:r>
            <w:proofErr w:type="gramEnd"/>
            <w:r>
              <w:t xml:space="preserve"> nyomástérfogat grafikon </w:t>
            </w:r>
          </w:p>
        </w:tc>
      </w:tr>
      <w:tr w:rsidR="00C82E2E" w14:paraId="308A33D4" w14:textId="77777777">
        <w:trPr>
          <w:trHeight w:val="2124"/>
        </w:trPr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BB07" w14:textId="77777777" w:rsidR="00C82E2E" w:rsidRDefault="00000000">
            <w:pPr>
              <w:spacing w:after="83" w:line="259" w:lineRule="auto"/>
              <w:ind w:left="0" w:firstLine="0"/>
              <w:jc w:val="left"/>
            </w:pPr>
            <w:r>
              <w:t xml:space="preserve">Százalékszámítási feladatok </w:t>
            </w:r>
          </w:p>
          <w:p w14:paraId="571DD216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Hétköznapi helyzetekhez kapcsolódó egyszerű feladatok  </w:t>
            </w:r>
          </w:p>
          <w:p w14:paraId="2E1167F7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3DA1" w14:textId="77777777" w:rsidR="00C82E2E" w:rsidRDefault="00000000">
            <w:pPr>
              <w:spacing w:after="45" w:line="251" w:lineRule="auto"/>
              <w:ind w:left="1" w:firstLine="0"/>
              <w:jc w:val="left"/>
            </w:pPr>
            <w:r>
              <w:t xml:space="preserve">Háztartási számlák elemzése az azokban megjelenő egységárak és fizetendő összegek figyelembevétele. </w:t>
            </w:r>
          </w:p>
          <w:p w14:paraId="3F1F2D98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proofErr w:type="gramStart"/>
            <w:r>
              <w:t>Törtrészek  és</w:t>
            </w:r>
            <w:proofErr w:type="gramEnd"/>
            <w:r>
              <w:t xml:space="preserve"> százalék közötti kapcsolat, egyszerű százalékok fejben gyakoroltatása.  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24ED79" w14:textId="77777777" w:rsidR="00C82E2E" w:rsidRDefault="00000000">
            <w:pPr>
              <w:spacing w:after="91" w:line="251" w:lineRule="auto"/>
              <w:ind w:left="2" w:firstLine="0"/>
              <w:jc w:val="left"/>
            </w:pPr>
            <w:r>
              <w:t xml:space="preserve">Fizika, kémia, földrajz, informatika: százalékszámítási feladatok, százalékos adatok értelmezése. </w:t>
            </w:r>
          </w:p>
          <w:p w14:paraId="65B6F8D9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Keveréses feladatok. </w:t>
            </w:r>
          </w:p>
          <w:p w14:paraId="37757805" w14:textId="77777777" w:rsidR="00C82E2E" w:rsidRDefault="00000000">
            <w:pPr>
              <w:spacing w:after="0" w:line="259" w:lineRule="auto"/>
              <w:ind w:left="2" w:firstLine="0"/>
            </w:pPr>
            <w:r>
              <w:t xml:space="preserve">Állampolgári ismeretek: THM, </w:t>
            </w:r>
            <w:proofErr w:type="gramStart"/>
            <w:r>
              <w:t>EBKM  fogalma</w:t>
            </w:r>
            <w:proofErr w:type="gramEnd"/>
            <w:r>
              <w:t xml:space="preserve">. </w:t>
            </w:r>
          </w:p>
        </w:tc>
      </w:tr>
      <w:tr w:rsidR="00C82E2E" w14:paraId="6CC889C2" w14:textId="77777777">
        <w:trPr>
          <w:trHeight w:val="559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27F4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50909C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egyenes arányosság, fordított arányosság, százalék alap, százalékláb, százalékérték </w:t>
            </w:r>
          </w:p>
        </w:tc>
      </w:tr>
      <w:tr w:rsidR="00C82E2E" w14:paraId="375FAEF5" w14:textId="77777777">
        <w:trPr>
          <w:trHeight w:val="56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D68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10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88E1D2" w14:textId="77777777" w:rsidR="00C82E2E" w:rsidRDefault="00000000">
            <w:pPr>
              <w:numPr>
                <w:ilvl w:val="0"/>
                <w:numId w:val="5"/>
              </w:numPr>
              <w:spacing w:after="31" w:line="259" w:lineRule="auto"/>
              <w:ind w:hanging="360"/>
              <w:jc w:val="left"/>
            </w:pPr>
            <w:r>
              <w:t xml:space="preserve">ismeri a százalék alap, -érték, -láb, -pont fogalmát </w:t>
            </w:r>
          </w:p>
          <w:p w14:paraId="4F4C2621" w14:textId="77777777" w:rsidR="00C82E2E" w:rsidRDefault="00000000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r>
              <w:t xml:space="preserve">ismeri és alkalmazza az egyenes és fordított arányosságot </w:t>
            </w:r>
          </w:p>
        </w:tc>
      </w:tr>
    </w:tbl>
    <w:p w14:paraId="6CC7C737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p w14:paraId="33BCA220" w14:textId="77777777" w:rsidR="00F83F03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09" w:type="dxa"/>
        <w:tblInd w:w="7" w:type="dxa"/>
        <w:tblCellMar>
          <w:top w:w="55" w:type="dxa"/>
          <w:left w:w="70" w:type="dxa"/>
          <w:right w:w="8" w:type="dxa"/>
        </w:tblCellMar>
        <w:tblLook w:val="04A0" w:firstRow="1" w:lastRow="0" w:firstColumn="1" w:lastColumn="0" w:noHBand="0" w:noVBand="1"/>
      </w:tblPr>
      <w:tblGrid>
        <w:gridCol w:w="2230"/>
        <w:gridCol w:w="10031"/>
        <w:gridCol w:w="1848"/>
      </w:tblGrid>
      <w:tr w:rsidR="00F83F03" w14:paraId="75BFA175" w14:textId="77777777" w:rsidTr="00F833AE">
        <w:trPr>
          <w:trHeight w:val="55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A46802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371262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függvény fogalma, függvénytulajdonságok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C90487" w14:textId="77777777" w:rsidR="00F83F03" w:rsidRDefault="00F83F03" w:rsidP="00F833AE">
            <w:pPr>
              <w:spacing w:after="0" w:line="259" w:lineRule="auto"/>
              <w:ind w:left="138" w:right="142" w:firstLine="0"/>
              <w:jc w:val="center"/>
            </w:pPr>
            <w:r>
              <w:rPr>
                <w:b/>
              </w:rPr>
              <w:t>Óraszám 10</w:t>
            </w:r>
            <w:r>
              <w:rPr>
                <w:b/>
                <w:color w:val="70AD47"/>
              </w:rPr>
              <w:t xml:space="preserve">+7 </w:t>
            </w:r>
          </w:p>
        </w:tc>
      </w:tr>
      <w:tr w:rsidR="00F83F03" w14:paraId="58318448" w14:textId="77777777" w:rsidTr="00F833AE">
        <w:trPr>
          <w:trHeight w:val="5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ED6E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6C68" w14:textId="77777777" w:rsidR="00F83F03" w:rsidRDefault="00F83F03" w:rsidP="00F833AE">
            <w:pPr>
              <w:spacing w:after="0" w:line="259" w:lineRule="auto"/>
              <w:ind w:left="0" w:firstLine="0"/>
            </w:pPr>
            <w:r>
              <w:t>Halmazok. Hozzárendelés fogalma. Grafikonok készítése, olvasása. Pontok ábrázolása koordináta-rendszerben. Lineáris függvények, fordított arányosság függvénye, abszolút érték-</w:t>
            </w:r>
            <w:proofErr w:type="gramStart"/>
            <w:r>
              <w:t>függvény,.</w:t>
            </w:r>
            <w:proofErr w:type="gramEnd"/>
            <w:r>
              <w:t xml:space="preserve"> </w:t>
            </w:r>
          </w:p>
        </w:tc>
      </w:tr>
      <w:tr w:rsidR="00F83F03" w14:paraId="01C65342" w14:textId="77777777" w:rsidTr="00F833AE">
        <w:trPr>
          <w:trHeight w:val="963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A853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871E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Függvény-transzformációk algebrai és geometriai megjelenítése. Összefüggések, folyamatok megjelenítése matematikai formában (függvény-modell), vizsgálat a grafikon alapján. A vizsgálat szempontjainak kialakítása.  </w:t>
            </w:r>
          </w:p>
        </w:tc>
      </w:tr>
    </w:tbl>
    <w:p w14:paraId="3074B7C9" w14:textId="77777777" w:rsidR="00F83F03" w:rsidRDefault="00F83F03" w:rsidP="00F83F03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73" w:type="dxa"/>
        <w:tblInd w:w="7" w:type="dxa"/>
        <w:tblCellMar>
          <w:top w:w="46" w:type="dxa"/>
          <w:left w:w="70" w:type="dxa"/>
          <w:right w:w="76" w:type="dxa"/>
        </w:tblCellMar>
        <w:tblLook w:val="04A0" w:firstRow="1" w:lastRow="0" w:firstColumn="1" w:lastColumn="0" w:noHBand="0" w:noVBand="1"/>
      </w:tblPr>
      <w:tblGrid>
        <w:gridCol w:w="7256"/>
        <w:gridCol w:w="3459"/>
        <w:gridCol w:w="3458"/>
      </w:tblGrid>
      <w:tr w:rsidR="00F83F03" w14:paraId="014A9400" w14:textId="77777777" w:rsidTr="00F833AE">
        <w:trPr>
          <w:trHeight w:val="284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BB6554" w14:textId="77777777" w:rsidR="00F83F03" w:rsidRDefault="00F83F03" w:rsidP="00F833AE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2B00B0" w14:textId="77777777" w:rsidR="00F83F03" w:rsidRDefault="00F83F03" w:rsidP="00F833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4C62A1E" w14:textId="77777777" w:rsidR="00F83F03" w:rsidRDefault="00F83F03" w:rsidP="00F833AE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F83F03" w14:paraId="2DC98AAE" w14:textId="77777777" w:rsidTr="00F833AE">
        <w:trPr>
          <w:trHeight w:val="959"/>
        </w:trPr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61F9" w14:textId="77777777" w:rsidR="00F83F03" w:rsidRDefault="00F83F03" w:rsidP="00F833AE">
            <w:pPr>
              <w:spacing w:after="13" w:line="279" w:lineRule="auto"/>
              <w:ind w:left="0" w:firstLine="0"/>
            </w:pPr>
            <w:r>
              <w:t xml:space="preserve">Hétköznapi hozzárendelések megfigyelése, tulajdonságainak megfogalmazása: egyértelmű, kölcsönösen egyértelmű hozzárendelés. </w:t>
            </w:r>
          </w:p>
          <w:p w14:paraId="4CE75A1C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C28B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Összetett, valódi helyzetekkel, kapcsolatos grafikonok elemzése csoportmunkában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2E6" w14:textId="77777777" w:rsidR="00F83F03" w:rsidRDefault="00F83F03" w:rsidP="00F833AE">
            <w:pPr>
              <w:spacing w:after="0" w:line="259" w:lineRule="auto"/>
              <w:ind w:left="0" w:right="262" w:firstLine="0"/>
            </w:pPr>
            <w:r>
              <w:t xml:space="preserve">Földrajz, pénzügyi </w:t>
            </w:r>
            <w:proofErr w:type="gramStart"/>
            <w:r>
              <w:t>ismeretek:  demográfiai</w:t>
            </w:r>
            <w:proofErr w:type="gramEnd"/>
            <w:r>
              <w:t xml:space="preserve">,  pénzügyi grafikonok </w:t>
            </w:r>
          </w:p>
        </w:tc>
      </w:tr>
    </w:tbl>
    <w:p w14:paraId="27DA08FC" w14:textId="77777777" w:rsidR="00F83F03" w:rsidRDefault="00F83F03" w:rsidP="00F83F03">
      <w:pPr>
        <w:spacing w:after="0" w:line="259" w:lineRule="auto"/>
        <w:ind w:left="-1416" w:right="9174" w:firstLine="0"/>
        <w:jc w:val="left"/>
      </w:pPr>
    </w:p>
    <w:tbl>
      <w:tblPr>
        <w:tblStyle w:val="TableGrid"/>
        <w:tblW w:w="14173" w:type="dxa"/>
        <w:tblInd w:w="7" w:type="dxa"/>
        <w:tblCellMar>
          <w:top w:w="7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3188"/>
        <w:gridCol w:w="4068"/>
        <w:gridCol w:w="3459"/>
        <w:gridCol w:w="3458"/>
      </w:tblGrid>
      <w:tr w:rsidR="00F83F03" w14:paraId="6CA4AE6C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9761DE" w14:textId="77777777" w:rsidR="00F83F03" w:rsidRDefault="00F83F03" w:rsidP="00F833A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9275F0" w14:textId="77777777" w:rsidR="00F83F03" w:rsidRDefault="00F83F03" w:rsidP="00F833A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C34E6D" w14:textId="77777777" w:rsidR="00F83F03" w:rsidRDefault="00F83F03" w:rsidP="00F833AE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F83F03" w14:paraId="34D3ADF5" w14:textId="77777777" w:rsidTr="00F833AE">
        <w:trPr>
          <w:trHeight w:val="383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4C6" w14:textId="77777777" w:rsidR="00F83F03" w:rsidRDefault="00F83F03" w:rsidP="00F833AE">
            <w:pPr>
              <w:spacing w:after="36" w:line="259" w:lineRule="auto"/>
              <w:ind w:left="0" w:firstLine="0"/>
              <w:jc w:val="left"/>
            </w:pPr>
            <w:r>
              <w:t xml:space="preserve">Függvény fogalma.  </w:t>
            </w:r>
          </w:p>
          <w:p w14:paraId="788F03D1" w14:textId="77777777" w:rsidR="00F83F03" w:rsidRDefault="00F83F03" w:rsidP="00F833AE">
            <w:pPr>
              <w:spacing w:after="14" w:line="278" w:lineRule="auto"/>
              <w:ind w:left="0" w:firstLine="0"/>
              <w:jc w:val="left"/>
            </w:pPr>
            <w:r>
              <w:t xml:space="preserve">A függvény megadási módjai, ábrázolása, jellemzése. Függvények ábrázolása táblázat alapján. </w:t>
            </w:r>
          </w:p>
          <w:p w14:paraId="2192695B" w14:textId="77777777" w:rsidR="00F83F03" w:rsidRDefault="00F83F03" w:rsidP="00F833AE">
            <w:pPr>
              <w:spacing w:after="59" w:line="278" w:lineRule="auto"/>
              <w:ind w:left="0" w:firstLine="0"/>
              <w:jc w:val="left"/>
            </w:pPr>
            <w:r>
              <w:t xml:space="preserve">Függvények alkalmazása valós, hétköznapi helyzetek jellemzésére, gyakorlati problémák megoldására. </w:t>
            </w:r>
          </w:p>
          <w:p w14:paraId="08E0886D" w14:textId="77777777" w:rsidR="00F83F03" w:rsidRDefault="00F83F03" w:rsidP="00F833AE">
            <w:pPr>
              <w:spacing w:after="86" w:line="259" w:lineRule="auto"/>
              <w:ind w:left="0" w:firstLine="0"/>
              <w:jc w:val="left"/>
            </w:pPr>
            <w:r>
              <w:t xml:space="preserve">A grafikon alapján a függvény értelmezési tartományának, értékkészletének, minimumának, maximumának és zérushelyének megállapítása, a növekedés és fogyás leolvasása </w:t>
            </w:r>
          </w:p>
          <w:p w14:paraId="78CFD5A2" w14:textId="1C3009F6" w:rsidR="00F83F03" w:rsidRPr="003F65C0" w:rsidRDefault="00F83F03" w:rsidP="003F65C0">
            <w:pPr>
              <w:spacing w:after="262" w:line="259" w:lineRule="auto"/>
              <w:ind w:left="708" w:firstLine="0"/>
              <w:jc w:val="left"/>
              <w:rPr>
                <w:i/>
                <w:iCs/>
                <w:color w:val="auto"/>
              </w:rPr>
            </w:pPr>
            <w:r w:rsidRPr="003F65C0">
              <w:rPr>
                <w:i/>
                <w:iCs/>
                <w:color w:val="auto"/>
              </w:rPr>
              <w:t>Zérushely, monotonitás, szélsőérték fogalma. paritás</w:t>
            </w:r>
            <w:r w:rsidR="003F65C0" w:rsidRPr="003F65C0">
              <w:rPr>
                <w:i/>
                <w:iCs/>
                <w:color w:val="auto"/>
              </w:rPr>
              <w:t xml:space="preserve"> szemléletes fogalma</w:t>
            </w:r>
            <w:r w:rsidRPr="003F65C0">
              <w:rPr>
                <w:i/>
                <w:iCs/>
                <w:color w:val="auto"/>
              </w:rPr>
              <w:t xml:space="preserve"> </w:t>
            </w:r>
          </w:p>
          <w:p w14:paraId="58439027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color w:val="70AD47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FC04" w14:textId="77777777" w:rsidR="00F83F03" w:rsidRDefault="00F83F03" w:rsidP="00F833AE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14:paraId="54B9E2BE" w14:textId="77777777" w:rsidR="00F83F03" w:rsidRDefault="00F83F03" w:rsidP="00F833AE">
            <w:pPr>
              <w:spacing w:after="13" w:line="278" w:lineRule="auto"/>
              <w:ind w:left="0" w:firstLine="0"/>
            </w:pPr>
            <w:r>
              <w:t xml:space="preserve">Számítógép bevonása a függvények ábrázolásába, vizsgálatába. </w:t>
            </w:r>
          </w:p>
          <w:p w14:paraId="7A3C8330" w14:textId="77777777" w:rsidR="00F83F03" w:rsidRDefault="00F83F03" w:rsidP="00F833AE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14:paraId="7E81C56A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72CF" w14:textId="77777777" w:rsidR="00F83F03" w:rsidRDefault="00F83F03" w:rsidP="00F833AE">
            <w:pPr>
              <w:spacing w:after="64" w:line="259" w:lineRule="auto"/>
              <w:ind w:left="0" w:firstLine="0"/>
              <w:jc w:val="left"/>
            </w:pPr>
            <w:r>
              <w:t xml:space="preserve"> </w:t>
            </w:r>
          </w:p>
          <w:p w14:paraId="5B64606A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>Informatika:</w:t>
            </w:r>
            <w:r>
              <w:rPr>
                <w:u w:val="single" w:color="000000"/>
              </w:rPr>
              <w:t xml:space="preserve"> </w:t>
            </w:r>
            <w:r>
              <w:t xml:space="preserve">függvényábrázolás, grafikonkészítés. </w:t>
            </w:r>
          </w:p>
        </w:tc>
      </w:tr>
      <w:tr w:rsidR="00F83F03" w14:paraId="65CF013B" w14:textId="77777777" w:rsidTr="00F833AE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559D" w14:textId="77777777" w:rsidR="00F83F03" w:rsidRDefault="00F83F03" w:rsidP="00F833AE">
            <w:pPr>
              <w:spacing w:after="83" w:line="259" w:lineRule="auto"/>
              <w:ind w:left="0" w:firstLine="0"/>
              <w:jc w:val="left"/>
            </w:pPr>
            <w:r>
              <w:lastRenderedPageBreak/>
              <w:t xml:space="preserve">Elsőfokú függvények, lineáris függvények. </w:t>
            </w:r>
          </w:p>
          <w:p w14:paraId="2872380F" w14:textId="77777777" w:rsidR="00F83F03" w:rsidRDefault="00F83F03" w:rsidP="00F833AE">
            <w:pPr>
              <w:spacing w:after="83" w:line="259" w:lineRule="auto"/>
              <w:ind w:left="0" w:firstLine="0"/>
              <w:jc w:val="left"/>
            </w:pPr>
            <w:r>
              <w:t xml:space="preserve">Lineáris kapcsolatok felfedezése a hétköznapokban. </w:t>
            </w:r>
          </w:p>
          <w:p w14:paraId="40DD70FD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Lineáris függvények hozzárendelési utasításának leolvasása 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613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Hétköznapi tevékenységekhez kapcsolódó grafikonok ábrázolása és elemzése (pl. út-idő az iskolába való eljutáshoz)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7A69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Fizika; kémia: egyenesen arányos mennyiségek. </w:t>
            </w:r>
          </w:p>
        </w:tc>
      </w:tr>
      <w:tr w:rsidR="00F83F03" w14:paraId="17FE9AB2" w14:textId="77777777" w:rsidTr="00F833AE">
        <w:trPr>
          <w:trHeight w:val="3176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4A3" w14:textId="77777777" w:rsidR="00F83F03" w:rsidRDefault="00F83F03" w:rsidP="00F833AE">
            <w:pPr>
              <w:spacing w:after="82" w:line="259" w:lineRule="auto"/>
              <w:ind w:left="0" w:firstLine="0"/>
              <w:jc w:val="left"/>
            </w:pPr>
            <w:r>
              <w:t xml:space="preserve">Abszolút érték-függvény </w:t>
            </w:r>
          </w:p>
          <w:p w14:paraId="324322E3" w14:textId="77777777" w:rsidR="00F83F03" w:rsidRDefault="00F83F03" w:rsidP="00F833AE">
            <w:pPr>
              <w:spacing w:after="36" w:line="259" w:lineRule="auto"/>
              <w:ind w:left="0" w:firstLine="0"/>
              <w:jc w:val="left"/>
            </w:pPr>
            <w:r>
              <w:t xml:space="preserve">Másodfokú függvény, négyzetgyökfüggvény  </w:t>
            </w:r>
          </w:p>
          <w:p w14:paraId="549E37DA" w14:textId="77777777" w:rsidR="00F83F03" w:rsidRDefault="00F83F03" w:rsidP="00F833AE">
            <w:pPr>
              <w:spacing w:after="61" w:line="278" w:lineRule="auto"/>
              <w:ind w:left="0" w:firstLine="0"/>
            </w:pPr>
            <w:r>
              <w:t xml:space="preserve">Fordított arányosság, elsőfokú törtfüggvény. (elemi függvények) grafikonja, tulajdonságai </w:t>
            </w:r>
          </w:p>
          <w:p w14:paraId="54D19AC8" w14:textId="77777777" w:rsidR="00F83F03" w:rsidRDefault="00F83F03" w:rsidP="00F833AE">
            <w:pPr>
              <w:spacing w:after="84" w:line="259" w:lineRule="auto"/>
              <w:ind w:left="0" w:firstLine="0"/>
              <w:jc w:val="left"/>
            </w:pPr>
            <w:r>
              <w:t xml:space="preserve">Hozzárendelési utasítás leolvasása grafikonról.  </w:t>
            </w:r>
          </w:p>
          <w:p w14:paraId="45CDCBC7" w14:textId="15B769FD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66F1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D045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Fizika; kémia: fordítottan arányos mennyiségek. </w:t>
            </w:r>
          </w:p>
        </w:tc>
      </w:tr>
      <w:tr w:rsidR="00F83F03" w14:paraId="477C1F86" w14:textId="77777777" w:rsidTr="00F833AE">
        <w:trPr>
          <w:trHeight w:val="28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816EE9" w14:textId="77777777" w:rsidR="00F83F03" w:rsidRDefault="00F83F03" w:rsidP="00F833AE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988959B" w14:textId="77777777" w:rsidR="00F83F03" w:rsidRDefault="00F83F03" w:rsidP="00F833AE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57E00066" w14:textId="77777777" w:rsidR="00F83F03" w:rsidRDefault="00F83F03" w:rsidP="00F833AE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F83F03" w14:paraId="7D9FB9A8" w14:textId="77777777" w:rsidTr="00F833AE">
        <w:trPr>
          <w:trHeight w:val="1420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22AE" w14:textId="77777777" w:rsidR="00F83F03" w:rsidRDefault="00F83F03" w:rsidP="00F833AE">
            <w:pPr>
              <w:spacing w:after="85" w:line="259" w:lineRule="auto"/>
              <w:ind w:left="0" w:firstLine="0"/>
              <w:jc w:val="left"/>
            </w:pPr>
            <w:r>
              <w:t xml:space="preserve">Függvény-transzformációk. </w:t>
            </w:r>
          </w:p>
          <w:p w14:paraId="3B896698" w14:textId="3F80F87F" w:rsidR="00F83F03" w:rsidRDefault="00F83F03" w:rsidP="00F833AE">
            <w:pPr>
              <w:spacing w:after="100" w:line="218" w:lineRule="auto"/>
              <w:ind w:left="720" w:hanging="36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45B4B94" wp14:editId="7D6F4028">
                      <wp:simplePos x="0" y="0"/>
                      <wp:positionH relativeFrom="column">
                        <wp:posOffset>3099462</wp:posOffset>
                      </wp:positionH>
                      <wp:positionV relativeFrom="paragraph">
                        <wp:posOffset>180024</wp:posOffset>
                      </wp:positionV>
                      <wp:extent cx="300322" cy="183024"/>
                      <wp:effectExtent l="0" t="0" r="0" b="0"/>
                      <wp:wrapNone/>
                      <wp:docPr id="61184" name="Group 61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0322" cy="183024"/>
                                <a:chOff x="0" y="0"/>
                                <a:chExt cx="300322" cy="183024"/>
                              </a:xfrm>
                            </wpg:grpSpPr>
                            <wps:wsp>
                              <wps:cNvPr id="3517" name="Shape 3517"/>
                              <wps:cNvSpPr/>
                              <wps:spPr>
                                <a:xfrm>
                                  <a:off x="0" y="0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8" name="Shape 3518"/>
                              <wps:cNvSpPr/>
                              <wps:spPr>
                                <a:xfrm>
                                  <a:off x="300322" y="1"/>
                                  <a:ext cx="0" cy="183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83024">
                                      <a:moveTo>
                                        <a:pt x="0" y="0"/>
                                      </a:moveTo>
                                      <a:lnTo>
                                        <a:pt x="0" y="18302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B539A7" id="Group 61184" o:spid="_x0000_s1026" style="position:absolute;margin-left:244.05pt;margin-top:14.2pt;width:23.65pt;height:14.4pt;z-index:-251657216" coordsize="300322,18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">
                      <v:shape id="Shape 3517" o:spid="_x0000_s1027" style="position:absolute;width:0;height:183024;visibility:visible;mso-wrap-style:square;v-text-anchor:top" coordsize="0,18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" path="m,l,183024e" filled="f" strokeweight=".5pt">
                        <v:path arrowok="t" textboxrect="0,0,0,183024"/>
                      </v:shape>
                      <v:shape id="Shape 3518" o:spid="_x0000_s1028" style="position:absolute;left:300322;top:1;width:0;height:183024;visibility:visible;mso-wrap-style:square;v-text-anchor:top" coordsize="0,18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" path="m,l,183024e" filled="f" strokeweight=".5pt">
                        <v:path arrowok="t" textboxrect="0,0,0,183024"/>
                      </v:shape>
                    </v:group>
                  </w:pict>
                </mc:Fallback>
              </mc:AlternateContent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A tanult függvények többlépéses transzformációi az alábbiak összetételével: </w:t>
            </w:r>
            <w:r>
              <w:rPr>
                <w:i/>
              </w:rPr>
              <w:t xml:space="preserve">f </w:t>
            </w:r>
            <w:r w:rsidR="003D408E">
              <w:rPr>
                <w:i/>
              </w:rPr>
              <w:t>(</w:t>
            </w:r>
            <w:r>
              <w:rPr>
                <w:i/>
              </w:rPr>
              <w:t>x</w:t>
            </w:r>
            <w:r w:rsidR="003D408E">
              <w:rPr>
                <w:i/>
              </w:rPr>
              <w:t>)+</w:t>
            </w:r>
            <w:proofErr w:type="gramStart"/>
            <w:r>
              <w:rPr>
                <w:i/>
              </w:rPr>
              <w:t xml:space="preserve">c </w:t>
            </w:r>
            <w:r>
              <w:t>;</w:t>
            </w:r>
            <w:proofErr w:type="gramEnd"/>
            <w:r>
              <w:t xml:space="preserve"> </w:t>
            </w:r>
            <w:r>
              <w:rPr>
                <w:i/>
              </w:rPr>
              <w:t xml:space="preserve">f </w:t>
            </w:r>
            <w:r w:rsidR="003D408E">
              <w:rPr>
                <w:i/>
              </w:rPr>
              <w:t>(</w:t>
            </w:r>
            <w:r>
              <w:rPr>
                <w:i/>
              </w:rPr>
              <w:t xml:space="preserve">x </w:t>
            </w:r>
            <w:r w:rsidR="003D408E">
              <w:rPr>
                <w:i/>
              </w:rPr>
              <w:t>+</w:t>
            </w:r>
            <w:r>
              <w:rPr>
                <w:i/>
              </w:rPr>
              <w:t>c</w:t>
            </w:r>
            <w:r w:rsidR="003D408E">
              <w:rPr>
                <w:i/>
              </w:rPr>
              <w:t>)</w:t>
            </w:r>
            <w:r>
              <w:t xml:space="preserve">; </w:t>
            </w:r>
            <w:r>
              <w:rPr>
                <w:i/>
              </w:rPr>
              <w:t>c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i/>
              </w:rPr>
              <w:t xml:space="preserve">f </w:t>
            </w:r>
            <w:r w:rsidR="003D408E">
              <w:rPr>
                <w:i/>
              </w:rPr>
              <w:t>(</w:t>
            </w:r>
            <w:r>
              <w:rPr>
                <w:i/>
              </w:rPr>
              <w:t>x</w:t>
            </w:r>
            <w:r w:rsidR="003D408E">
              <w:rPr>
                <w:i/>
              </w:rPr>
              <w:t>)</w:t>
            </w:r>
            <w:r>
              <w:t xml:space="preserve">; </w:t>
            </w:r>
            <w:r w:rsidR="003D408E">
              <w:t>|</w:t>
            </w:r>
            <w:r>
              <w:rPr>
                <w:i/>
              </w:rPr>
              <w:t xml:space="preserve">f </w:t>
            </w:r>
            <w:r w:rsidR="003D408E">
              <w:rPr>
                <w:i/>
              </w:rPr>
              <w:t>(</w:t>
            </w:r>
            <w:r>
              <w:rPr>
                <w:i/>
              </w:rPr>
              <w:t>x</w:t>
            </w:r>
            <w:r w:rsidR="003D408E">
              <w:rPr>
                <w:i/>
              </w:rPr>
              <w:t>)|</w:t>
            </w:r>
            <w:r>
              <w:rPr>
                <w:rFonts w:ascii="Segoe UI Symbol" w:eastAsia="Segoe UI Symbol" w:hAnsi="Segoe UI Symbol" w:cs="Segoe UI Symbol"/>
                <w:sz w:val="32"/>
              </w:rPr>
              <w:t xml:space="preserve"> </w:t>
            </w:r>
            <w:r>
              <w:t xml:space="preserve">. </w:t>
            </w:r>
          </w:p>
          <w:p w14:paraId="2131B8F3" w14:textId="20881993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Helyettesítési érték számolása, f(x)=c alapján x meghatározása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30E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94AC38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83F03" w14:paraId="256A450C" w14:textId="77777777" w:rsidTr="00F833AE">
        <w:trPr>
          <w:trHeight w:val="56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4FA6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Kulcsfogalmak/Fogalmak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D6899E" w14:textId="7CC037BD" w:rsidR="00F83F03" w:rsidRDefault="00F83F03" w:rsidP="00F833AE">
            <w:pPr>
              <w:spacing w:after="0" w:line="259" w:lineRule="auto"/>
              <w:ind w:left="0" w:firstLine="0"/>
              <w:jc w:val="left"/>
            </w:pPr>
            <w:r>
              <w:t>egyértelmű hozzárendelés, kölcsönösen egyértelmű hozzárendelés, értelmezési tartomány, képhalmaz, értékkészlet, helyettesítési érték, szélsőérték, zérushely, növekedés, fogyás,</w:t>
            </w:r>
            <w:r w:rsidRPr="003F65C0">
              <w:rPr>
                <w:i/>
                <w:iCs/>
                <w:color w:val="auto"/>
              </w:rPr>
              <w:t xml:space="preserve"> függvénytranszformáció</w:t>
            </w:r>
            <w:r w:rsidRPr="003F65C0">
              <w:rPr>
                <w:color w:val="auto"/>
              </w:rPr>
              <w:t xml:space="preserve"> </w:t>
            </w:r>
          </w:p>
        </w:tc>
      </w:tr>
      <w:tr w:rsidR="00F83F03" w14:paraId="2724A85A" w14:textId="77777777" w:rsidTr="00F833AE">
        <w:trPr>
          <w:trHeight w:val="111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9E3E" w14:textId="77777777" w:rsidR="00F83F03" w:rsidRDefault="00F83F03" w:rsidP="00F833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feltételei </w:t>
            </w:r>
          </w:p>
        </w:tc>
        <w:tc>
          <w:tcPr>
            <w:tcW w:w="10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EBC43" w14:textId="77777777" w:rsidR="00F83F03" w:rsidRDefault="00F83F03" w:rsidP="00F83F03">
            <w:pPr>
              <w:numPr>
                <w:ilvl w:val="0"/>
                <w:numId w:val="7"/>
              </w:numPr>
              <w:spacing w:after="31" w:line="259" w:lineRule="auto"/>
              <w:ind w:firstLine="0"/>
              <w:jc w:val="left"/>
            </w:pPr>
            <w:r>
              <w:t xml:space="preserve">képlettel adott függvény hagyományosan és digitálisan ábrázol </w:t>
            </w:r>
          </w:p>
          <w:p w14:paraId="12794D67" w14:textId="77777777" w:rsidR="00F83F03" w:rsidRDefault="00F83F03" w:rsidP="00F83F03">
            <w:pPr>
              <w:numPr>
                <w:ilvl w:val="0"/>
                <w:numId w:val="7"/>
              </w:numPr>
              <w:spacing w:after="31" w:line="259" w:lineRule="auto"/>
              <w:ind w:firstLine="0"/>
              <w:jc w:val="left"/>
            </w:pPr>
            <w:r>
              <w:t xml:space="preserve">megad hétköznapi életben előforduló hozzárendeléseket </w:t>
            </w:r>
          </w:p>
          <w:p w14:paraId="529B33F2" w14:textId="77777777" w:rsidR="00F83F03" w:rsidRDefault="00F83F03" w:rsidP="00F83F03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</w:pPr>
            <w:r>
              <w:t>adott képlet alapján helyettesítési értéket számol, azokat táblázatba rendezi</w:t>
            </w:r>
            <w:r>
              <w:rPr>
                <w:color w:val="70AD47"/>
              </w:rPr>
              <w:t>+</w:t>
            </w:r>
            <w:r>
              <w:t xml:space="preserve">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grafikonról leolvas alapvető tulajdonságokat </w:t>
            </w:r>
          </w:p>
        </w:tc>
      </w:tr>
    </w:tbl>
    <w:p w14:paraId="47327D7E" w14:textId="0DDEB46E" w:rsidR="00C82E2E" w:rsidRDefault="00C82E2E">
      <w:pPr>
        <w:spacing w:after="0" w:line="259" w:lineRule="auto"/>
        <w:ind w:left="708" w:firstLine="0"/>
      </w:pPr>
    </w:p>
    <w:p w14:paraId="6424D772" w14:textId="77777777" w:rsidR="00904F53" w:rsidRDefault="00904F53">
      <w:pPr>
        <w:spacing w:after="0" w:line="259" w:lineRule="auto"/>
        <w:ind w:left="708" w:firstLine="0"/>
      </w:pPr>
    </w:p>
    <w:tbl>
      <w:tblPr>
        <w:tblStyle w:val="TableGrid"/>
        <w:tblW w:w="14109" w:type="dxa"/>
        <w:tblInd w:w="6" w:type="dxa"/>
        <w:tblCellMar>
          <w:top w:w="56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2229"/>
        <w:gridCol w:w="10033"/>
        <w:gridCol w:w="1847"/>
      </w:tblGrid>
      <w:tr w:rsidR="00C82E2E" w14:paraId="55B25F43" w14:textId="77777777">
        <w:trPr>
          <w:trHeight w:val="55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0535F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Témakör </w:t>
            </w:r>
          </w:p>
        </w:tc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F54EB5" w14:textId="46209DD3" w:rsidR="00C82E2E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Elsőfokú egyenletek, egyenlőtlenségek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D92BED" w14:textId="77777777" w:rsidR="00C82E2E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Óraszám </w:t>
            </w:r>
          </w:p>
          <w:p w14:paraId="34770973" w14:textId="0496C376" w:rsidR="00C82E2E" w:rsidRDefault="00C90E3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24 </w:t>
            </w:r>
          </w:p>
        </w:tc>
      </w:tr>
      <w:tr w:rsidR="00C82E2E" w14:paraId="3E29DD42" w14:textId="77777777">
        <w:trPr>
          <w:trHeight w:val="565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690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Előzetes tudás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FE27" w14:textId="77777777" w:rsidR="00C82E2E" w:rsidRDefault="00000000">
            <w:pPr>
              <w:spacing w:after="0" w:line="259" w:lineRule="auto"/>
              <w:ind w:left="1" w:firstLine="0"/>
            </w:pPr>
            <w:r>
              <w:t xml:space="preserve">Egyismeretlenes elsőfokú egyenletek, egyenlőtlenségek megoldása. Alaphalmaz vizsgálata, ellenőrzés. Azonosság. Szöveges feladatok – matematikai modell alkotása. </w:t>
            </w:r>
          </w:p>
        </w:tc>
      </w:tr>
      <w:tr w:rsidR="00C82E2E" w14:paraId="3EFACB41" w14:textId="77777777">
        <w:trPr>
          <w:trHeight w:val="96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0491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 tematikai egység nevelési-fejlesztési céljai </w:t>
            </w:r>
          </w:p>
        </w:tc>
        <w:tc>
          <w:tcPr>
            <w:tcW w:w="1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157A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 korábban tanult feladattípusok megoldási módszereinek elmélyítése. Gyakorlati problémák matematikai modelljének felállítása, a modell hatókörének vizsgálata, a kapott eredmény összevetése a valósággal; az ellenőrzés fontosságának belátása. A problémához illő számítási mód kiválasztása, eredmény kerekítése a problémának megfelelően.  </w:t>
            </w:r>
          </w:p>
        </w:tc>
      </w:tr>
    </w:tbl>
    <w:p w14:paraId="36543FAD" w14:textId="77777777" w:rsidR="00C82E2E" w:rsidRDefault="00000000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14170" w:type="dxa"/>
        <w:tblInd w:w="6" w:type="dxa"/>
        <w:tblCellMar>
          <w:top w:w="7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3189"/>
        <w:gridCol w:w="4067"/>
        <w:gridCol w:w="3458"/>
        <w:gridCol w:w="3456"/>
      </w:tblGrid>
      <w:tr w:rsidR="00C82E2E" w14:paraId="7377CF39" w14:textId="77777777" w:rsidTr="00D23F96">
        <w:trPr>
          <w:trHeight w:val="283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1B9920" w14:textId="77777777" w:rsidR="00C82E2E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Ismeretek/fejlesztési követelmények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CE5332" w14:textId="77777777" w:rsidR="00C82E2E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Ajánlott tevékenységek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CCCC"/>
          </w:tcPr>
          <w:p w14:paraId="105A4E3A" w14:textId="77777777" w:rsidR="00C82E2E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Kapcsolódási pontok </w:t>
            </w:r>
          </w:p>
        </w:tc>
      </w:tr>
      <w:tr w:rsidR="00C82E2E" w14:paraId="1C333B33" w14:textId="77777777" w:rsidTr="00D23F96">
        <w:trPr>
          <w:trHeight w:val="959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AD6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Alaphalmaz, megoldáshalmaz fogalma.  </w:t>
            </w:r>
          </w:p>
          <w:p w14:paraId="31ED8AC5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Egyismeretlenes elsőfokú egyenlet megoldása, algebrai azonosságok alkalmazása.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80B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Adott egyenlethez szöveges feladat alkotása és „feladatküldés” csoportban. 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6F49E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7712270F" w14:textId="77777777" w:rsidTr="00D23F96">
        <w:trPr>
          <w:trHeight w:val="898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E4BF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Törtes</w:t>
            </w:r>
            <w:proofErr w:type="spellEnd"/>
            <w:r>
              <w:t xml:space="preserve"> egyenletek, egyenlőtlenségek. Értelmezési tartomány. Ekvivalens átalakítások. Az ellenőrzés szerepe, szükségessége. Törtek előjelének vizsgálata.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6FB1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FC055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3EDBEA36" w14:textId="77777777" w:rsidTr="00D23F96">
        <w:trPr>
          <w:trHeight w:val="163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64C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 kapott eredmény értelmezése, valóságtartalmának vizsgálata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FA7A" w14:textId="77777777" w:rsidR="00C82E2E" w:rsidRDefault="00000000">
            <w:pPr>
              <w:spacing w:after="37" w:line="258" w:lineRule="auto"/>
              <w:ind w:left="1" w:firstLine="0"/>
              <w:jc w:val="left"/>
            </w:pPr>
            <w:r>
              <w:t xml:space="preserve">Hiányos, túlhatározott, illetve ellentmondó adatokat tartalmazó problémák vizsgálata. </w:t>
            </w:r>
          </w:p>
          <w:p w14:paraId="0CECDE22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28096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Informatika: számítógépes program használata. </w:t>
            </w:r>
          </w:p>
        </w:tc>
      </w:tr>
      <w:tr w:rsidR="00C82E2E" w14:paraId="00D91BC0" w14:textId="77777777" w:rsidTr="00D23F96">
        <w:trPr>
          <w:trHeight w:val="682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CDE" w14:textId="77777777" w:rsidR="00C82E2E" w:rsidRDefault="00000000">
            <w:pPr>
              <w:spacing w:after="36" w:line="259" w:lineRule="auto"/>
              <w:ind w:left="0" w:firstLine="0"/>
              <w:jc w:val="left"/>
            </w:pPr>
            <w:r>
              <w:t xml:space="preserve">Egyenlőtlenségek megoldása mérlegelvvel és grafikusan.  </w:t>
            </w:r>
          </w:p>
          <w:p w14:paraId="58EFAC8E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AE5B" w14:textId="77777777" w:rsidR="00C82E2E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Nyílt végű problémák megoldása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CD30B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82E2E" w14:paraId="40E37E77" w14:textId="77777777" w:rsidTr="00D23F96">
        <w:trPr>
          <w:trHeight w:val="1174"/>
        </w:trPr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48E" w14:textId="03443D0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t>Elsőfokú egyenlettel, egyenlőtlenséggel</w:t>
            </w:r>
            <w:r w:rsidR="00445B42">
              <w:t xml:space="preserve"> </w:t>
            </w:r>
            <w:r>
              <w:t xml:space="preserve">megoldható szöveges feladatok megoldása 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115" w14:textId="77777777" w:rsidR="00C82E2E" w:rsidRDefault="00000000">
            <w:pPr>
              <w:spacing w:after="0" w:line="259" w:lineRule="auto"/>
              <w:ind w:left="1" w:right="3" w:firstLine="0"/>
              <w:jc w:val="left"/>
            </w:pPr>
            <w:r>
              <w:t xml:space="preserve">Út-idő-sebesség, közös munkavégzés, keveréses feladatok, pénzügyi és gazdasági tematikájú feladatok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05DB46" w14:textId="77777777" w:rsidR="00C82E2E" w:rsidRDefault="00000000">
            <w:pPr>
              <w:spacing w:after="36" w:line="259" w:lineRule="auto"/>
              <w:ind w:left="2" w:firstLine="0"/>
              <w:jc w:val="left"/>
            </w:pPr>
            <w:r>
              <w:t xml:space="preserve">Fizika: kinematika, dinamika. </w:t>
            </w:r>
          </w:p>
          <w:p w14:paraId="32B9D6E9" w14:textId="77777777" w:rsidR="00C82E2E" w:rsidRDefault="00000000">
            <w:pPr>
              <w:spacing w:after="82" w:line="259" w:lineRule="auto"/>
              <w:ind w:left="2" w:firstLine="0"/>
              <w:jc w:val="left"/>
            </w:pPr>
            <w:r>
              <w:t xml:space="preserve"> </w:t>
            </w:r>
          </w:p>
          <w:p w14:paraId="1E767141" w14:textId="77777777" w:rsidR="00C82E2E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Kémia: oldatok összetétele </w:t>
            </w:r>
          </w:p>
        </w:tc>
      </w:tr>
      <w:tr w:rsidR="00C82E2E" w14:paraId="66933B36" w14:textId="77777777" w:rsidTr="00D23F96">
        <w:trPr>
          <w:trHeight w:val="56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961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Kulcsfogalmak/Fogalmak </w:t>
            </w:r>
          </w:p>
        </w:tc>
        <w:tc>
          <w:tcPr>
            <w:tcW w:w="10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29962" w14:textId="77777777" w:rsidR="00C82E2E" w:rsidRDefault="00000000">
            <w:pPr>
              <w:spacing w:after="0" w:line="259" w:lineRule="auto"/>
              <w:ind w:left="1" w:firstLine="0"/>
            </w:pPr>
            <w:r>
              <w:t>Alaphalmaz, megoldáshalmaz, ellentmondás, azonosság, értelmezési tartomány, mérlegelv,</w:t>
            </w:r>
            <w:r>
              <w:rPr>
                <w:color w:val="FF0000"/>
              </w:rPr>
              <w:t xml:space="preserve"> </w:t>
            </w:r>
            <w:r>
              <w:t xml:space="preserve">ekvivalens átalakítás, hamis gyök.  </w:t>
            </w:r>
          </w:p>
        </w:tc>
      </w:tr>
      <w:tr w:rsidR="00C82E2E" w14:paraId="1F92ADA6" w14:textId="77777777" w:rsidTr="00D23F96">
        <w:trPr>
          <w:trHeight w:val="83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7510" w14:textId="77777777" w:rsidR="00C82E2E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Továbbhaladás</w:t>
            </w:r>
            <w:proofErr w:type="spellEnd"/>
            <w:r>
              <w:rPr>
                <w:b/>
              </w:rPr>
              <w:t xml:space="preserve"> feltétele </w:t>
            </w:r>
          </w:p>
        </w:tc>
        <w:tc>
          <w:tcPr>
            <w:tcW w:w="10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BEB69C" w14:textId="77777777" w:rsidR="00C82E2E" w:rsidRDefault="00000000">
            <w:pPr>
              <w:numPr>
                <w:ilvl w:val="0"/>
                <w:numId w:val="6"/>
              </w:numPr>
              <w:spacing w:after="0" w:line="283" w:lineRule="auto"/>
              <w:ind w:hanging="360"/>
              <w:jc w:val="left"/>
            </w:pPr>
            <w:r>
              <w:t xml:space="preserve">ismeri és alkalmazza a különböző egyenletmegoldási módszereket: mérlegelv, grafikus megoldás, szorzattá alakítás </w:t>
            </w:r>
          </w:p>
          <w:p w14:paraId="1C7069AC" w14:textId="01C2E9B4" w:rsidR="00C82E2E" w:rsidRDefault="00000000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>tud megoldani elsőfokú egyenletet, egyenlőtlenséget</w:t>
            </w:r>
          </w:p>
        </w:tc>
      </w:tr>
    </w:tbl>
    <w:p w14:paraId="591C7BB1" w14:textId="77777777" w:rsidR="00C82E2E" w:rsidRDefault="00000000">
      <w:pPr>
        <w:spacing w:after="0" w:line="259" w:lineRule="auto"/>
        <w:ind w:left="7002" w:firstLine="0"/>
      </w:pPr>
      <w:r>
        <w:t xml:space="preserve"> </w:t>
      </w:r>
    </w:p>
    <w:sectPr w:rsidR="00C82E2E">
      <w:pgSz w:w="16838" w:h="11906" w:orient="landscape"/>
      <w:pgMar w:top="1421" w:right="1415" w:bottom="1444" w:left="1418" w:header="708" w:footer="9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5C0D" w14:textId="77777777" w:rsidR="0058679D" w:rsidRDefault="0058679D">
      <w:pPr>
        <w:spacing w:after="0" w:line="240" w:lineRule="auto"/>
      </w:pPr>
      <w:r>
        <w:separator/>
      </w:r>
    </w:p>
  </w:endnote>
  <w:endnote w:type="continuationSeparator" w:id="0">
    <w:p w14:paraId="4AAFBE0A" w14:textId="77777777" w:rsidR="0058679D" w:rsidRDefault="0058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8CA8" w14:textId="77777777" w:rsidR="00C82E2E" w:rsidRDefault="00C82E2E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6430" w14:textId="77777777" w:rsidR="00C82E2E" w:rsidRDefault="00C82E2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2AEF4" w14:textId="77777777" w:rsidR="00C82E2E" w:rsidRDefault="00C82E2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2114" w14:textId="77777777" w:rsidR="00C82E2E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C32B5" w14:textId="77777777" w:rsidR="00C82E2E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BB8C" w14:textId="77777777" w:rsidR="00C82E2E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3D4BB" w14:textId="77777777" w:rsidR="0058679D" w:rsidRDefault="0058679D">
      <w:pPr>
        <w:spacing w:after="0" w:line="240" w:lineRule="auto"/>
      </w:pPr>
      <w:r>
        <w:separator/>
      </w:r>
    </w:p>
  </w:footnote>
  <w:footnote w:type="continuationSeparator" w:id="0">
    <w:p w14:paraId="58938BEF" w14:textId="77777777" w:rsidR="0058679D" w:rsidRDefault="0058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84FA8"/>
    <w:multiLevelType w:val="hybridMultilevel"/>
    <w:tmpl w:val="58C4BAD4"/>
    <w:lvl w:ilvl="0" w:tplc="042A3D1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A7F3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ABDBE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0A2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4636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072AA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A8DE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D31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0E5A4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F008E"/>
    <w:multiLevelType w:val="hybridMultilevel"/>
    <w:tmpl w:val="06FEBF74"/>
    <w:lvl w:ilvl="0" w:tplc="4624287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005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42316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0EA8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A63C6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2816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D2BA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E57FC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F14E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05211E"/>
    <w:multiLevelType w:val="hybridMultilevel"/>
    <w:tmpl w:val="4544A76E"/>
    <w:lvl w:ilvl="0" w:tplc="9D7630D8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4D848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EAE5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6A4EE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4A05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A5A54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62E56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68E4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EEE12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3733A4"/>
    <w:multiLevelType w:val="hybridMultilevel"/>
    <w:tmpl w:val="F68866CC"/>
    <w:lvl w:ilvl="0" w:tplc="9D763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5894"/>
    <w:multiLevelType w:val="hybridMultilevel"/>
    <w:tmpl w:val="F446CE98"/>
    <w:lvl w:ilvl="0" w:tplc="2430D1D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69E9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8F7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9A5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C348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1B1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7B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E40B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41E8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6A35D8"/>
    <w:multiLevelType w:val="hybridMultilevel"/>
    <w:tmpl w:val="BBF2C770"/>
    <w:lvl w:ilvl="0" w:tplc="94FC20C0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C08B0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E701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09CA4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E9FD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0819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CDA08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C602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A1B78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F29A2"/>
    <w:multiLevelType w:val="hybridMultilevel"/>
    <w:tmpl w:val="C5D62EE4"/>
    <w:lvl w:ilvl="0" w:tplc="60DC6170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0BCD6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8C4A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6E188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7C7A62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9EDE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62162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20082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38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F534E0"/>
    <w:multiLevelType w:val="hybridMultilevel"/>
    <w:tmpl w:val="767E1D6E"/>
    <w:lvl w:ilvl="0" w:tplc="7D382C84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61B38">
      <w:start w:val="1"/>
      <w:numFmt w:val="bullet"/>
      <w:lvlText w:val="o"/>
      <w:lvlJc w:val="left"/>
      <w:pPr>
        <w:ind w:left="1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CC9B0">
      <w:start w:val="1"/>
      <w:numFmt w:val="bullet"/>
      <w:lvlText w:val="▪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E9C8A">
      <w:start w:val="1"/>
      <w:numFmt w:val="bullet"/>
      <w:lvlText w:val="•"/>
      <w:lvlJc w:val="left"/>
      <w:pPr>
        <w:ind w:left="2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A8002">
      <w:start w:val="1"/>
      <w:numFmt w:val="bullet"/>
      <w:lvlText w:val="o"/>
      <w:lvlJc w:val="left"/>
      <w:pPr>
        <w:ind w:left="3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697D8">
      <w:start w:val="1"/>
      <w:numFmt w:val="bullet"/>
      <w:lvlText w:val="▪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614B4">
      <w:start w:val="1"/>
      <w:numFmt w:val="bullet"/>
      <w:lvlText w:val="•"/>
      <w:lvlJc w:val="left"/>
      <w:pPr>
        <w:ind w:left="5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C4682">
      <w:start w:val="1"/>
      <w:numFmt w:val="bullet"/>
      <w:lvlText w:val="o"/>
      <w:lvlJc w:val="left"/>
      <w:pPr>
        <w:ind w:left="5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CB47A">
      <w:start w:val="1"/>
      <w:numFmt w:val="bullet"/>
      <w:lvlText w:val="▪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E0CFE"/>
    <w:multiLevelType w:val="hybridMultilevel"/>
    <w:tmpl w:val="48F44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7069">
    <w:abstractNumId w:val="2"/>
  </w:num>
  <w:num w:numId="2" w16cid:durableId="304892943">
    <w:abstractNumId w:val="6"/>
  </w:num>
  <w:num w:numId="3" w16cid:durableId="1444305062">
    <w:abstractNumId w:val="7"/>
  </w:num>
  <w:num w:numId="4" w16cid:durableId="1350453213">
    <w:abstractNumId w:val="4"/>
  </w:num>
  <w:num w:numId="5" w16cid:durableId="727999930">
    <w:abstractNumId w:val="5"/>
  </w:num>
  <w:num w:numId="6" w16cid:durableId="1395472419">
    <w:abstractNumId w:val="0"/>
  </w:num>
  <w:num w:numId="7" w16cid:durableId="954021118">
    <w:abstractNumId w:val="1"/>
  </w:num>
  <w:num w:numId="8" w16cid:durableId="1605763464">
    <w:abstractNumId w:val="8"/>
  </w:num>
  <w:num w:numId="9" w16cid:durableId="167499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2E"/>
    <w:rsid w:val="00073BE9"/>
    <w:rsid w:val="001A370F"/>
    <w:rsid w:val="001E7E14"/>
    <w:rsid w:val="0033315B"/>
    <w:rsid w:val="003D408E"/>
    <w:rsid w:val="003F65C0"/>
    <w:rsid w:val="00445B42"/>
    <w:rsid w:val="00550977"/>
    <w:rsid w:val="0058679D"/>
    <w:rsid w:val="005A34BA"/>
    <w:rsid w:val="006B37B5"/>
    <w:rsid w:val="008A5E5D"/>
    <w:rsid w:val="00904F53"/>
    <w:rsid w:val="009D6496"/>
    <w:rsid w:val="009F325D"/>
    <w:rsid w:val="00A14D49"/>
    <w:rsid w:val="00AE4E82"/>
    <w:rsid w:val="00BB7A60"/>
    <w:rsid w:val="00BD1423"/>
    <w:rsid w:val="00C31F1D"/>
    <w:rsid w:val="00C82E2E"/>
    <w:rsid w:val="00C90E38"/>
    <w:rsid w:val="00D172D0"/>
    <w:rsid w:val="00D23F96"/>
    <w:rsid w:val="00D31A1D"/>
    <w:rsid w:val="00E44034"/>
    <w:rsid w:val="00EC14F8"/>
    <w:rsid w:val="00F34656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A476"/>
  <w15:docId w15:val="{EBD66BC3-0CE7-4DA8-9054-BE8D256D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8" w:line="29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2">
    <w:name w:val="Strong"/>
    <w:basedOn w:val="Bekezdsalapbettpusa"/>
    <w:uiPriority w:val="22"/>
    <w:qFormat/>
    <w:rsid w:val="00F83F03"/>
    <w:rPr>
      <w:rFonts w:ascii="Cambria" w:hAnsi="Cambria"/>
      <w:b/>
      <w:bCs/>
    </w:rPr>
  </w:style>
  <w:style w:type="paragraph" w:styleId="Listaszerbekezds">
    <w:name w:val="List Paragraph"/>
    <w:basedOn w:val="Norml"/>
    <w:uiPriority w:val="34"/>
    <w:qFormat/>
    <w:rsid w:val="009F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oktatas.hu/kozneveles/kerettantervek/2020_nat/kerettanterv_gimn_9_-%2012_ev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ktatas.hu/kozneveles/kerettantervek/2020_nat/kerettanterv_gimn_9_-%2012_evf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ktatas.hu/kozneveles/kerettantervek/2020_nat/kerettanterv_gimn_9_-%2012_ev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oktatas.hu/kozneveles/kerettantervek/2020_nat/kerettanterv_gimn_9_-%2012_ev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20AA3-1B6C-4D1B-9326-64C11258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2223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Ilona</dc:creator>
  <cp:keywords/>
  <cp:lastModifiedBy>Veres Ilona</cp:lastModifiedBy>
  <cp:revision>21</cp:revision>
  <dcterms:created xsi:type="dcterms:W3CDTF">2024-06-17T11:25:00Z</dcterms:created>
  <dcterms:modified xsi:type="dcterms:W3CDTF">2024-06-19T13:15:00Z</dcterms:modified>
</cp:coreProperties>
</file>